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05" w:rsidRDefault="009070EC" w:rsidP="00DC554B">
      <w:pPr>
        <w:rPr>
          <w:b/>
          <w:bCs/>
          <w:sz w:val="36"/>
          <w:szCs w:val="36"/>
        </w:rPr>
      </w:pPr>
      <w:r>
        <w:rPr>
          <w:b/>
          <w:bCs/>
          <w:noProof/>
          <w:lang w:eastAsia="ko-KR"/>
        </w:rPr>
        <w:drawing>
          <wp:anchor distT="0" distB="0" distL="114300" distR="114300" simplePos="0" relativeHeight="251661312" behindDoc="0" locked="0" layoutInCell="1" allowOverlap="1">
            <wp:simplePos x="0" y="0"/>
            <wp:positionH relativeFrom="margin">
              <wp:posOffset>5272405</wp:posOffset>
            </wp:positionH>
            <wp:positionV relativeFrom="paragraph">
              <wp:posOffset>12065</wp:posOffset>
            </wp:positionV>
            <wp:extent cx="1452245" cy="1146175"/>
            <wp:effectExtent l="0" t="0" r="0" b="0"/>
            <wp:wrapThrough wrapText="bothSides">
              <wp:wrapPolygon edited="0">
                <wp:start x="9067" y="1077"/>
                <wp:lineTo x="5100" y="6462"/>
                <wp:lineTo x="3117" y="7898"/>
                <wp:lineTo x="2550" y="9693"/>
                <wp:lineTo x="3400" y="15078"/>
                <wp:lineTo x="5667" y="18309"/>
                <wp:lineTo x="6800" y="19027"/>
                <wp:lineTo x="9067" y="19027"/>
                <wp:lineTo x="18984" y="14001"/>
                <wp:lineTo x="18984" y="6462"/>
                <wp:lineTo x="14734" y="3231"/>
                <wp:lineTo x="10767" y="1077"/>
                <wp:lineTo x="9067" y="1077"/>
              </wp:wrapPolygon>
            </wp:wrapThrough>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56609"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2245" cy="1146175"/>
                    </a:xfrm>
                    <a:prstGeom prst="rect">
                      <a:avLst/>
                    </a:prstGeom>
                  </pic:spPr>
                </pic:pic>
              </a:graphicData>
            </a:graphic>
            <wp14:sizeRelH relativeFrom="margin">
              <wp14:pctWidth>0</wp14:pctWidth>
            </wp14:sizeRelH>
            <wp14:sizeRelV relativeFrom="margin">
              <wp14:pctHeight>0</wp14:pctHeight>
            </wp14:sizeRelV>
          </wp:anchor>
        </w:drawing>
      </w:r>
    </w:p>
    <w:p w:rsidR="00DC554B" w:rsidRPr="009070EC" w:rsidRDefault="009070EC" w:rsidP="00DC554B">
      <w:pPr>
        <w:rPr>
          <w:b/>
          <w:bCs/>
          <w:sz w:val="40"/>
          <w:szCs w:val="42"/>
        </w:rPr>
      </w:pPr>
      <w:r w:rsidRPr="009070EC">
        <w:rPr>
          <w:b/>
          <w:bCs/>
          <w:sz w:val="32"/>
          <w:szCs w:val="36"/>
          <w:lang w:val="sw-KE"/>
        </w:rPr>
        <w:t>Maswali Yanayoulizwa Sana Kuhusu Mpango wa Jumla wa Kupunguza Hatari (Hazard Mitigation Plan) wa Philadelphia</w:t>
      </w:r>
    </w:p>
    <w:p w:rsidR="00386405" w:rsidRPr="009070EC" w:rsidRDefault="00386405" w:rsidP="00DC554B">
      <w:pPr>
        <w:rPr>
          <w:b/>
          <w:bCs/>
          <w:sz w:val="24"/>
          <w:szCs w:val="26"/>
        </w:rPr>
      </w:pPr>
    </w:p>
    <w:p w:rsidR="00386405" w:rsidRPr="009070EC" w:rsidRDefault="00386405" w:rsidP="00DC554B">
      <w:pPr>
        <w:rPr>
          <w:b/>
          <w:bCs/>
          <w:sz w:val="24"/>
          <w:szCs w:val="26"/>
        </w:rPr>
      </w:pPr>
    </w:p>
    <w:p w:rsidR="00DC554B" w:rsidRPr="009070EC" w:rsidRDefault="009070EC" w:rsidP="00DC554B">
      <w:pPr>
        <w:rPr>
          <w:b/>
          <w:bCs/>
          <w:sz w:val="24"/>
          <w:szCs w:val="26"/>
        </w:rPr>
      </w:pPr>
      <w:r w:rsidRPr="009070EC">
        <w:rPr>
          <w:b/>
          <w:bCs/>
          <w:sz w:val="24"/>
          <w:szCs w:val="26"/>
          <w:lang w:val="sw-KE"/>
        </w:rPr>
        <w:t>Swali: Mpango wa Kupunguza Hatari ni Nini?</w:t>
      </w:r>
    </w:p>
    <w:p w:rsidR="00DC554B" w:rsidRPr="009070EC" w:rsidRDefault="00DC554B" w:rsidP="00DC554B">
      <w:pPr>
        <w:rPr>
          <w:b/>
          <w:bCs/>
          <w:sz w:val="20"/>
          <w:u w:val="single"/>
        </w:rPr>
      </w:pPr>
    </w:p>
    <w:p w:rsidR="00723811" w:rsidRPr="009070EC" w:rsidRDefault="009070EC" w:rsidP="00992407">
      <w:pPr>
        <w:rPr>
          <w:szCs w:val="24"/>
          <w:lang w:val="sw-KE"/>
        </w:rPr>
      </w:pPr>
      <w:r w:rsidRPr="009070EC">
        <w:rPr>
          <w:b/>
          <w:bCs/>
          <w:sz w:val="24"/>
          <w:szCs w:val="26"/>
          <w:lang w:val="sw-KE"/>
        </w:rPr>
        <w:t xml:space="preserve">Jibu: </w:t>
      </w:r>
      <w:r w:rsidR="00691E3A" w:rsidRPr="009070EC">
        <w:rPr>
          <w:szCs w:val="24"/>
          <w:u w:val="single"/>
          <w:lang w:val="sw-KE"/>
        </w:rPr>
        <w:t>Kupunguza Hatari</w:t>
      </w:r>
      <w:r w:rsidR="00691E3A" w:rsidRPr="009070EC">
        <w:rPr>
          <w:szCs w:val="24"/>
          <w:lang w:val="sw-KE"/>
        </w:rPr>
        <w:t xml:space="preserve"> ni kitendo cha kupunguza au kuondoa hatari ya majanga ya kiasili, yanayosababishwa na binadamu au teknolojia. </w:t>
      </w:r>
      <w:r w:rsidR="00691E3A" w:rsidRPr="009070EC">
        <w:rPr>
          <w:szCs w:val="24"/>
          <w:u w:val="single"/>
          <w:lang w:val="sw-KE"/>
        </w:rPr>
        <w:t>Mpango wa Kupunguza Hatari (Hazard Mitigation Plan, HMP)</w:t>
      </w:r>
      <w:r w:rsidR="00691E3A" w:rsidRPr="009070EC">
        <w:rPr>
          <w:szCs w:val="24"/>
          <w:lang w:val="sw-KE"/>
        </w:rPr>
        <w:t xml:space="preserve"> unaeleza hatari za kiasili na zinazosababishwa na binadamu, kama vile mafuriko na madhoruba ya majira ya baridi, zinazoathiri Philadelphia. Mpango huo pia una orodha ya miradi ya Jiji iliyopewa kipaumbele inayoweza kusaidia kupunguza madhara yanayotokana na majanga kabla hayajatokea. Mpango wa sasa wa Kupunguza Hatari wa Jiji ulianza kutumika na Baraza la Jiji mnamo Mei 2022. Ofisi ya Udhibiti wa Dharura (Office of Emergency Management, OEM) pamoja na washirika wa Jiji na jamii wataanza kufanya usasishaji kamili ujao wa mpango huu mwaka wa 2024. </w:t>
      </w:r>
    </w:p>
    <w:p w:rsidR="00981707" w:rsidRPr="009070EC" w:rsidRDefault="00981707" w:rsidP="00992407">
      <w:pPr>
        <w:rPr>
          <w:b/>
          <w:bCs/>
          <w:sz w:val="24"/>
          <w:szCs w:val="26"/>
          <w:lang w:val="sw-KE"/>
        </w:rPr>
      </w:pPr>
    </w:p>
    <w:p w:rsidR="00981707" w:rsidRPr="009070EC" w:rsidRDefault="009070EC" w:rsidP="00992407">
      <w:pPr>
        <w:rPr>
          <w:b/>
          <w:bCs/>
          <w:sz w:val="24"/>
          <w:szCs w:val="26"/>
          <w:lang w:val="sw-KE"/>
        </w:rPr>
      </w:pPr>
      <w:r w:rsidRPr="009070EC">
        <w:rPr>
          <w:b/>
          <w:bCs/>
          <w:sz w:val="24"/>
          <w:szCs w:val="26"/>
          <w:lang w:val="sw-KE"/>
        </w:rPr>
        <w:t>Swali: Kwa nini ni muhimu kuwa na mpango wa ku</w:t>
      </w:r>
      <w:r w:rsidRPr="009070EC">
        <w:rPr>
          <w:b/>
          <w:bCs/>
          <w:sz w:val="24"/>
          <w:szCs w:val="26"/>
          <w:lang w:val="sw-KE"/>
        </w:rPr>
        <w:t>punguza hatari?</w:t>
      </w:r>
    </w:p>
    <w:p w:rsidR="00981707" w:rsidRPr="009070EC" w:rsidRDefault="00981707" w:rsidP="00992407">
      <w:pPr>
        <w:rPr>
          <w:sz w:val="20"/>
          <w:lang w:val="sw-KE"/>
        </w:rPr>
      </w:pPr>
    </w:p>
    <w:p w:rsidR="00981707" w:rsidRPr="009070EC" w:rsidRDefault="009070EC" w:rsidP="00992407">
      <w:pPr>
        <w:rPr>
          <w:b/>
          <w:bCs/>
          <w:szCs w:val="24"/>
          <w:lang w:val="sw-KE"/>
        </w:rPr>
      </w:pPr>
      <w:r w:rsidRPr="009070EC">
        <w:rPr>
          <w:b/>
          <w:bCs/>
          <w:szCs w:val="24"/>
          <w:lang w:val="sw-KE"/>
        </w:rPr>
        <w:t xml:space="preserve">Jibu: </w:t>
      </w:r>
      <w:r w:rsidRPr="009070EC">
        <w:rPr>
          <w:bCs/>
          <w:szCs w:val="24"/>
          <w:lang w:val="sw-KE"/>
        </w:rPr>
        <w:t xml:space="preserve">Mpango wa kupunguza hatari huwa na mafanikio zaidi unapotekelezwa kama sehemu ya mpango wenye utaratibu. Manufaa ya kuwa na mpango wa kupunguza hatari yanajumuisha: </w:t>
      </w:r>
      <w:r w:rsidRPr="009070EC">
        <w:rPr>
          <w:b/>
          <w:bCs/>
          <w:szCs w:val="24"/>
          <w:lang w:val="sw-KE"/>
        </w:rPr>
        <w:t xml:space="preserve"> </w:t>
      </w:r>
    </w:p>
    <w:p w:rsidR="00691E3A" w:rsidRPr="009070EC" w:rsidRDefault="00691E3A" w:rsidP="00992407">
      <w:pPr>
        <w:rPr>
          <w:b/>
          <w:bCs/>
          <w:szCs w:val="24"/>
          <w:lang w:val="sw-KE"/>
        </w:rPr>
      </w:pPr>
    </w:p>
    <w:p w:rsidR="00691E3A" w:rsidRPr="009070EC" w:rsidRDefault="009070EC" w:rsidP="00691E3A">
      <w:pPr>
        <w:ind w:left="720"/>
        <w:rPr>
          <w:szCs w:val="24"/>
          <w:lang w:val="sw-KE"/>
        </w:rPr>
      </w:pPr>
      <w:r w:rsidRPr="009070EC">
        <w:rPr>
          <w:b/>
          <w:bCs/>
          <w:szCs w:val="24"/>
          <w:lang w:val="sw-KE"/>
        </w:rPr>
        <w:t xml:space="preserve">Huokoa maisha na kupunguza uharibifu wa mali: </w:t>
      </w:r>
      <w:r w:rsidRPr="009070EC">
        <w:rPr>
          <w:szCs w:val="24"/>
          <w:lang w:val="sw-KE"/>
        </w:rPr>
        <w:t xml:space="preserve">Kwa kutambua njia </w:t>
      </w:r>
      <w:r w:rsidRPr="009070EC">
        <w:rPr>
          <w:szCs w:val="24"/>
          <w:lang w:val="sw-KE"/>
        </w:rPr>
        <w:t>za kupunguza hatari kabla ya janga kutokea, tunaokoa maisha na kuzuia uharibifu mkubwa wa mali ya kibinafsi na ya umma.</w:t>
      </w:r>
    </w:p>
    <w:p w:rsidR="00691E3A" w:rsidRPr="009070EC" w:rsidRDefault="009070EC" w:rsidP="00992407">
      <w:pPr>
        <w:rPr>
          <w:b/>
          <w:bCs/>
          <w:szCs w:val="24"/>
          <w:lang w:val="sw-KE"/>
        </w:rPr>
      </w:pPr>
      <w:r w:rsidRPr="009070EC">
        <w:rPr>
          <w:b/>
          <w:bCs/>
          <w:szCs w:val="24"/>
          <w:lang w:val="sw-KE"/>
        </w:rPr>
        <w:tab/>
      </w:r>
    </w:p>
    <w:p w:rsidR="00691E3A" w:rsidRPr="009070EC" w:rsidRDefault="009070EC" w:rsidP="00D813BB">
      <w:pPr>
        <w:ind w:left="720"/>
        <w:rPr>
          <w:szCs w:val="24"/>
          <w:lang w:val="sw-KE"/>
        </w:rPr>
      </w:pPr>
      <w:r w:rsidRPr="009070EC">
        <w:rPr>
          <w:b/>
          <w:bCs/>
          <w:szCs w:val="24"/>
          <w:lang w:val="sw-KE"/>
        </w:rPr>
        <w:t xml:space="preserve">Kuokoa Gharama: </w:t>
      </w:r>
      <w:r w:rsidRPr="009070EC">
        <w:rPr>
          <w:szCs w:val="24"/>
          <w:lang w:val="sw-KE"/>
        </w:rPr>
        <w:t>Kulingana na utafiti wa 2019 uliofanywa na National Institute of Building Sciences, kwa kila Dola 1 ($1) ya Marekani i</w:t>
      </w:r>
      <w:r w:rsidRPr="009070EC">
        <w:rPr>
          <w:szCs w:val="24"/>
          <w:lang w:val="sw-KE"/>
        </w:rPr>
        <w:t>nayotumika kwa miradi ya kupunguza hatari, Dola 6 ($6) za Marekani huokolewa katika juhudi za uokozi na ukabilianaji za baadaye.</w:t>
      </w:r>
    </w:p>
    <w:p w:rsidR="00D813BB" w:rsidRPr="009070EC" w:rsidRDefault="00D813BB" w:rsidP="00D813BB">
      <w:pPr>
        <w:ind w:left="720"/>
        <w:rPr>
          <w:szCs w:val="24"/>
          <w:lang w:val="sw-KE"/>
        </w:rPr>
      </w:pPr>
    </w:p>
    <w:p w:rsidR="00D813BB" w:rsidRPr="009070EC" w:rsidRDefault="009070EC" w:rsidP="00D813BB">
      <w:pPr>
        <w:ind w:left="720"/>
        <w:rPr>
          <w:szCs w:val="24"/>
          <w:lang w:val="sw-KE"/>
        </w:rPr>
      </w:pPr>
      <w:r w:rsidRPr="009070EC">
        <w:rPr>
          <w:b/>
          <w:bCs/>
          <w:szCs w:val="24"/>
          <w:lang w:val="sw-KE"/>
        </w:rPr>
        <w:t>Fursa za Ufadhili</w:t>
      </w:r>
      <w:r w:rsidRPr="009070EC">
        <w:rPr>
          <w:szCs w:val="24"/>
          <w:lang w:val="sw-KE"/>
        </w:rPr>
        <w:t>: Mpango wa HMP uliosasishwa unahitajika na FEMA kila miaka 5 ili Philadelphia iendelee kustahili kupokea ruz</w:t>
      </w:r>
      <w:r w:rsidRPr="009070EC">
        <w:rPr>
          <w:szCs w:val="24"/>
          <w:lang w:val="sw-KE"/>
        </w:rPr>
        <w:t xml:space="preserve">uku za ufadhili kama vile Building Resilient Infrastructure and Communities (BRIC), Flood Mitigation Assistance (FMA), na Hazard Mitigation Grant Program (HMGP). Ufadhili wa ziada umetengwa kwa ruzuku hizi kupitia Bipartisan Infrastructure Law. </w:t>
      </w:r>
    </w:p>
    <w:p w:rsidR="00B61612" w:rsidRPr="009070EC" w:rsidRDefault="00B61612" w:rsidP="00D813BB">
      <w:pPr>
        <w:ind w:left="720"/>
        <w:rPr>
          <w:szCs w:val="24"/>
          <w:lang w:val="sw-KE"/>
        </w:rPr>
      </w:pPr>
    </w:p>
    <w:p w:rsidR="00B61612" w:rsidRPr="009070EC" w:rsidRDefault="009070EC" w:rsidP="00D813BB">
      <w:pPr>
        <w:ind w:left="720"/>
        <w:rPr>
          <w:szCs w:val="24"/>
          <w:lang w:val="sw-KE"/>
        </w:rPr>
      </w:pPr>
      <w:r w:rsidRPr="009070EC">
        <w:rPr>
          <w:b/>
          <w:bCs/>
          <w:szCs w:val="24"/>
          <w:lang w:val="sw-KE"/>
        </w:rPr>
        <w:t>Kuhamasis</w:t>
      </w:r>
      <w:r w:rsidRPr="009070EC">
        <w:rPr>
          <w:b/>
          <w:bCs/>
          <w:szCs w:val="24"/>
          <w:lang w:val="sw-KE"/>
        </w:rPr>
        <w:t xml:space="preserve">ha Kuhusu Hatari na Uwezo wa Kukabiliana Nazo: </w:t>
      </w:r>
      <w:r w:rsidRPr="009070EC">
        <w:rPr>
          <w:szCs w:val="24"/>
          <w:lang w:val="sw-KE"/>
        </w:rPr>
        <w:t>Utaratibu wa mpango wa HMP unajumuisha uhamasishaji mkubwa kwa washirika wa Jiji na umma, kuhamasisha kuhusu hatari ambazo zinahatarisha zaidi Philadelphia na kukuza uwezo wa kukabiliana nazo na shughuli za ku</w:t>
      </w:r>
      <w:r w:rsidRPr="009070EC">
        <w:rPr>
          <w:szCs w:val="24"/>
          <w:lang w:val="sw-KE"/>
        </w:rPr>
        <w:t>punguza hatari.</w:t>
      </w:r>
    </w:p>
    <w:p w:rsidR="00350AD0" w:rsidRPr="009070EC" w:rsidRDefault="00350AD0" w:rsidP="00350AD0">
      <w:pPr>
        <w:rPr>
          <w:b/>
          <w:bCs/>
          <w:szCs w:val="24"/>
          <w:lang w:val="sw-KE"/>
        </w:rPr>
      </w:pPr>
    </w:p>
    <w:p w:rsidR="00B61612" w:rsidRPr="009070EC" w:rsidRDefault="009070EC" w:rsidP="00350AD0">
      <w:pPr>
        <w:ind w:left="720"/>
        <w:rPr>
          <w:szCs w:val="24"/>
          <w:lang w:val="sw-KE"/>
        </w:rPr>
      </w:pPr>
      <w:r w:rsidRPr="009070EC">
        <w:rPr>
          <w:b/>
          <w:bCs/>
          <w:szCs w:val="24"/>
          <w:lang w:val="sw-KE"/>
        </w:rPr>
        <w:t xml:space="preserve">Kukuza Ushirikiano: </w:t>
      </w:r>
      <w:r w:rsidRPr="009070EC">
        <w:rPr>
          <w:szCs w:val="24"/>
          <w:lang w:val="sw-KE"/>
        </w:rPr>
        <w:t xml:space="preserve">Zaidi ya wakala na mashirika 80 yanayowakilisha Jiji, jimbo na mashirika ya serikali, washirika wa sekta ya kibinafsi na mashirika ya jamii yalishiriki katika sasisho la 2022. Utaratibu wa </w:t>
      </w:r>
      <w:r w:rsidRPr="009070EC">
        <w:rPr>
          <w:szCs w:val="23"/>
          <w:lang w:val="sw-KE"/>
        </w:rPr>
        <w:t>mpango hukuza ushirikiano unao</w:t>
      </w:r>
      <w:r w:rsidRPr="009070EC">
        <w:rPr>
          <w:szCs w:val="23"/>
          <w:lang w:val="sw-KE"/>
        </w:rPr>
        <w:t>wezesha utekelezaji fanisi wa</w:t>
      </w:r>
      <w:r w:rsidRPr="009070EC">
        <w:rPr>
          <w:szCs w:val="24"/>
          <w:lang w:val="sw-KE"/>
        </w:rPr>
        <w:t xml:space="preserve"> </w:t>
      </w:r>
      <w:r w:rsidR="00350AD0" w:rsidRPr="009070EC">
        <w:rPr>
          <w:szCs w:val="23"/>
          <w:lang w:val="sw-KE"/>
        </w:rPr>
        <w:t>miradi ya kupunguza hatari.</w:t>
      </w:r>
      <w:r w:rsidRPr="009070EC">
        <w:rPr>
          <w:szCs w:val="24"/>
          <w:lang w:val="sw-KE"/>
        </w:rPr>
        <w:t xml:space="preserve"> </w:t>
      </w:r>
    </w:p>
    <w:p w:rsidR="00350AD0" w:rsidRPr="009070EC" w:rsidRDefault="00350AD0" w:rsidP="00350AD0">
      <w:pPr>
        <w:ind w:left="4320"/>
        <w:rPr>
          <w:szCs w:val="24"/>
          <w:lang w:val="sw-KE"/>
        </w:rPr>
      </w:pPr>
    </w:p>
    <w:p w:rsidR="00350AD0" w:rsidRPr="009070EC" w:rsidRDefault="00350AD0" w:rsidP="00386405">
      <w:pPr>
        <w:rPr>
          <w:szCs w:val="24"/>
          <w:lang w:val="sw-KE"/>
        </w:rPr>
      </w:pPr>
    </w:p>
    <w:p w:rsidR="00350AD0" w:rsidRPr="009070EC" w:rsidRDefault="009070EC" w:rsidP="00887DCC">
      <w:pPr>
        <w:ind w:left="2160" w:firstLine="720"/>
        <w:rPr>
          <w:b/>
          <w:bCs/>
          <w:sz w:val="24"/>
          <w:szCs w:val="26"/>
          <w:lang w:val="sw-KE"/>
        </w:rPr>
      </w:pPr>
      <w:r w:rsidRPr="009070EC">
        <w:rPr>
          <w:b/>
          <w:bCs/>
          <w:sz w:val="24"/>
          <w:szCs w:val="26"/>
          <w:lang w:val="sw-KE"/>
        </w:rPr>
        <w:t>Swali: Ni vipaumbele gani vinavyozingatiwa kwa sasisho la mpango lijalo?</w:t>
      </w:r>
    </w:p>
    <w:p w:rsidR="00350AD0" w:rsidRPr="009070EC" w:rsidRDefault="009070EC" w:rsidP="00404AB6">
      <w:pPr>
        <w:ind w:left="3368"/>
        <w:rPr>
          <w:szCs w:val="24"/>
          <w:lang w:val="sw-KE"/>
        </w:rPr>
      </w:pPr>
      <w:r w:rsidRPr="009070EC">
        <w:rPr>
          <w:b/>
          <w:bCs/>
          <w:noProof/>
          <w:sz w:val="20"/>
          <w:u w:val="single"/>
          <w:lang w:eastAsia="ko-KR"/>
        </w:rPr>
        <w:drawing>
          <wp:anchor distT="0" distB="0" distL="114300" distR="114300" simplePos="0" relativeHeight="251658240" behindDoc="0" locked="0" layoutInCell="1" allowOverlap="1" wp14:anchorId="2786D4F5" wp14:editId="7AA472F9">
            <wp:simplePos x="0" y="0"/>
            <wp:positionH relativeFrom="margin">
              <wp:posOffset>114300</wp:posOffset>
            </wp:positionH>
            <wp:positionV relativeFrom="paragraph">
              <wp:posOffset>3175</wp:posOffset>
            </wp:positionV>
            <wp:extent cx="1639570" cy="1579880"/>
            <wp:effectExtent l="0" t="0" r="0" b="1270"/>
            <wp:wrapNone/>
            <wp:docPr id="30" name="Picture 29">
              <a:extLst xmlns:a="http://schemas.openxmlformats.org/drawingml/2006/main">
                <a:ext uri="{FF2B5EF4-FFF2-40B4-BE49-F238E27FC236}">
                  <a16:creationId xmlns:a16="http://schemas.microsoft.com/office/drawing/2014/main" id="{A16E899D-F1F1-472A-B446-E234604C0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827828" name="Picture 29">
                      <a:extLst>
                        <a:ext uri="{FF2B5EF4-FFF2-40B4-BE49-F238E27FC236}">
                          <a16:creationId xmlns:a16="http://schemas.microsoft.com/office/drawing/2014/main" id="{A16E899D-F1F1-472A-B446-E234604C08F2}"/>
                        </a:ext>
                      </a:extLst>
                    </pic:cNvPr>
                    <pic:cNvPicPr>
                      <a:picLocks noChangeAspect="1"/>
                    </pic:cNvPicPr>
                  </pic:nvPicPr>
                  <pic:blipFill>
                    <a:blip r:embed="rId6"/>
                    <a:stretch>
                      <a:fillRect/>
                    </a:stretch>
                  </pic:blipFill>
                  <pic:spPr>
                    <a:xfrm>
                      <a:off x="0" y="0"/>
                      <a:ext cx="1639570" cy="1579880"/>
                    </a:xfrm>
                    <a:prstGeom prst="rect">
                      <a:avLst/>
                    </a:prstGeom>
                  </pic:spPr>
                </pic:pic>
              </a:graphicData>
            </a:graphic>
            <wp14:sizeRelH relativeFrom="margin">
              <wp14:pctWidth>0</wp14:pctWidth>
            </wp14:sizeRelH>
            <wp14:sizeRelV relativeFrom="margin">
              <wp14:pctHeight>0</wp14:pctHeight>
            </wp14:sizeRelV>
          </wp:anchor>
        </w:drawing>
      </w:r>
      <w:r w:rsidR="00887DCC" w:rsidRPr="009070EC">
        <w:rPr>
          <w:b/>
          <w:bCs/>
          <w:szCs w:val="24"/>
          <w:lang w:val="sw-KE"/>
        </w:rPr>
        <w:t xml:space="preserve">Jibu: </w:t>
      </w:r>
      <w:r w:rsidR="00887DCC" w:rsidRPr="009070EC">
        <w:rPr>
          <w:szCs w:val="24"/>
          <w:u w:val="single"/>
          <w:lang w:val="sw-KE"/>
        </w:rPr>
        <w:t>Usawa</w:t>
      </w:r>
      <w:r w:rsidR="00887DCC" w:rsidRPr="009070EC">
        <w:rPr>
          <w:szCs w:val="24"/>
          <w:lang w:val="sw-KE"/>
        </w:rPr>
        <w:t xml:space="preserve">, ujumuishaji wa data mpya ya </w:t>
      </w:r>
      <w:r w:rsidR="00887DCC" w:rsidRPr="009070EC">
        <w:rPr>
          <w:szCs w:val="24"/>
          <w:u w:val="single"/>
          <w:lang w:val="sw-KE"/>
        </w:rPr>
        <w:t>mabadiliko ya hali ya anga</w:t>
      </w:r>
      <w:r w:rsidR="00887DCC" w:rsidRPr="009070EC">
        <w:rPr>
          <w:szCs w:val="24"/>
          <w:lang w:val="sw-KE"/>
        </w:rPr>
        <w:t xml:space="preserve">, na kuzidisha </w:t>
      </w:r>
      <w:r w:rsidR="00887DCC" w:rsidRPr="009070EC">
        <w:rPr>
          <w:szCs w:val="24"/>
          <w:u w:val="single"/>
          <w:lang w:val="sw-KE"/>
        </w:rPr>
        <w:t>ushirikishaji wa umma</w:t>
      </w:r>
      <w:r w:rsidR="00887DCC" w:rsidRPr="009070EC">
        <w:rPr>
          <w:szCs w:val="24"/>
          <w:lang w:val="sw-KE"/>
        </w:rPr>
        <w:t xml:space="preserve"> katika utaratibu wa mpango ni vipaumbele vikuu katika sasisho letu nzima la mpango lijalo.</w:t>
      </w:r>
    </w:p>
    <w:p w:rsidR="00887DCC" w:rsidRPr="009070EC" w:rsidRDefault="00887DCC" w:rsidP="00887DCC">
      <w:pPr>
        <w:ind w:left="2880" w:firstLine="720"/>
        <w:rPr>
          <w:szCs w:val="24"/>
          <w:u w:val="single"/>
          <w:lang w:val="sw-KE"/>
        </w:rPr>
      </w:pPr>
    </w:p>
    <w:p w:rsidR="00887DCC" w:rsidRPr="009070EC" w:rsidRDefault="009070EC" w:rsidP="00887DCC">
      <w:pPr>
        <w:ind w:left="3600"/>
        <w:rPr>
          <w:szCs w:val="24"/>
        </w:rPr>
      </w:pPr>
      <w:r w:rsidRPr="009070EC">
        <w:rPr>
          <w:szCs w:val="24"/>
          <w:lang w:val="sw-KE"/>
        </w:rPr>
        <w:t xml:space="preserve">Pata maelezo zaidi kuhusu vipaumbele vyetu vya mpango wa 2022 katika Muhtasari Mkuu wa </w:t>
      </w:r>
      <w:hyperlink r:id="rId7" w:history="1">
        <w:r w:rsidR="00386405" w:rsidRPr="009070EC">
          <w:rPr>
            <w:rStyle w:val="Hipervnculo"/>
            <w:sz w:val="20"/>
            <w:lang w:val="sw-KE"/>
          </w:rPr>
          <w:t>2022 HMP wetu.</w:t>
        </w:r>
      </w:hyperlink>
    </w:p>
    <w:p w:rsidR="00386405" w:rsidRPr="009070EC" w:rsidRDefault="00386405" w:rsidP="00887DCC">
      <w:pPr>
        <w:ind w:left="3600"/>
        <w:rPr>
          <w:szCs w:val="24"/>
        </w:rPr>
      </w:pPr>
    </w:p>
    <w:p w:rsidR="00386405" w:rsidRPr="009070EC" w:rsidRDefault="009070EC" w:rsidP="00887DCC">
      <w:pPr>
        <w:ind w:left="3600"/>
        <w:rPr>
          <w:szCs w:val="24"/>
        </w:rPr>
      </w:pPr>
      <w:r w:rsidRPr="009070EC">
        <w:rPr>
          <w:b/>
          <w:bCs/>
          <w:noProof/>
          <w:sz w:val="20"/>
          <w:u w:val="single"/>
          <w:lang w:eastAsia="ko-KR"/>
        </w:rPr>
        <mc:AlternateContent>
          <mc:Choice Requires="wps">
            <w:drawing>
              <wp:anchor distT="0" distB="0" distL="114300" distR="114300" simplePos="0" relativeHeight="251660288" behindDoc="0" locked="0" layoutInCell="1" allowOverlap="1" wp14:anchorId="79A38045" wp14:editId="107CD373">
                <wp:simplePos x="0" y="0"/>
                <wp:positionH relativeFrom="column">
                  <wp:posOffset>1876425</wp:posOffset>
                </wp:positionH>
                <wp:positionV relativeFrom="paragraph">
                  <wp:posOffset>132715</wp:posOffset>
                </wp:positionV>
                <wp:extent cx="4943475" cy="563245"/>
                <wp:effectExtent l="0" t="0" r="0" b="8255"/>
                <wp:wrapNone/>
                <wp:docPr id="33" name="TextBox 32">
                  <a:extLst xmlns:a="http://schemas.openxmlformats.org/drawingml/2006/main">
                    <a:ext uri="{FF2B5EF4-FFF2-40B4-BE49-F238E27FC236}">
                      <a16:creationId xmlns:a16="http://schemas.microsoft.com/office/drawing/2014/main" id="{9632FA00-AA2E-4BE7-BAEC-18204CBBD3FA}"/>
                    </a:ext>
                  </a:extLst>
                </wp:docPr>
                <wp:cNvGraphicFramePr/>
                <a:graphic xmlns:a="http://schemas.openxmlformats.org/drawingml/2006/main">
                  <a:graphicData uri="http://schemas.microsoft.com/office/word/2010/wordprocessingShape">
                    <wps:wsp>
                      <wps:cNvSpPr txBox="1"/>
                      <wps:spPr>
                        <a:xfrm>
                          <a:off x="0" y="0"/>
                          <a:ext cx="4943475" cy="563245"/>
                        </a:xfrm>
                        <a:prstGeom prst="rect">
                          <a:avLst/>
                        </a:prstGeom>
                        <a:noFill/>
                        <a:ln>
                          <a:noFill/>
                        </a:ln>
                      </wps:spPr>
                      <wps:txbx>
                        <w:txbxContent>
                          <w:p w:rsidR="00DC554B" w:rsidRPr="009070EC" w:rsidRDefault="009070EC" w:rsidP="00DC554B">
                            <w:pPr>
                              <w:rPr>
                                <w:rFonts w:hAnsi="Calibri" w:cs="Calibri"/>
                                <w:b/>
                                <w:bCs/>
                                <w:color w:val="D0CECE" w:themeColor="background2" w:themeShade="E6"/>
                                <w:kern w:val="24"/>
                                <w:sz w:val="24"/>
                                <w:szCs w:val="32"/>
                              </w:rPr>
                            </w:pPr>
                            <w:r w:rsidRPr="009070EC">
                              <w:rPr>
                                <w:rFonts w:hAnsi="Calibri" w:cs="Calibri"/>
                                <w:b/>
                                <w:bCs/>
                                <w:color w:val="D0CECE" w:themeColor="background2" w:themeShade="E6"/>
                                <w:kern w:val="24"/>
                                <w:sz w:val="24"/>
                                <w:szCs w:val="32"/>
                                <w:lang w:val="sw-KE"/>
                              </w:rPr>
                              <w:t xml:space="preserve">Mpango wa Jumla wa Kupunguza Hatari (Hazard Mitigation Plan) wa Philadelphia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9A38045" id="_x0000_t202" coordsize="21600,21600" o:spt="202" path="m,l,21600r21600,l21600,xe">
                <v:stroke joinstyle="miter"/>
                <v:path gradientshapeok="t" o:connecttype="rect"/>
              </v:shapetype>
              <v:shape id="TextBox 32" o:spid="_x0000_s1026" type="#_x0000_t202" style="position:absolute;left:0;text-align:left;margin-left:147.75pt;margin-top:10.45pt;width:389.25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" filled="f" stroked="f">
                <v:textbox>
                  <w:txbxContent>
                    <w:p w:rsidR="00DC554B" w:rsidRPr="009070EC" w:rsidRDefault="009070EC" w:rsidP="00DC554B">
                      <w:pPr>
                        <w:rPr>
                          <w:rFonts w:hAnsi="Calibri" w:cs="Calibri"/>
                          <w:b/>
                          <w:bCs/>
                          <w:color w:val="D0CECE" w:themeColor="background2" w:themeShade="E6"/>
                          <w:kern w:val="24"/>
                          <w:sz w:val="24"/>
                          <w:szCs w:val="32"/>
                        </w:rPr>
                      </w:pPr>
                      <w:r w:rsidRPr="009070EC">
                        <w:rPr>
                          <w:rFonts w:hAnsi="Calibri" w:cs="Calibri"/>
                          <w:b/>
                          <w:bCs/>
                          <w:color w:val="D0CECE" w:themeColor="background2" w:themeShade="E6"/>
                          <w:kern w:val="24"/>
                          <w:sz w:val="24"/>
                          <w:szCs w:val="32"/>
                          <w:lang w:val="sw-KE"/>
                        </w:rPr>
                        <w:t xml:space="preserve">Mpango wa Jumla wa Kupunguza Hatari (Hazard Mitigation Plan) wa Philadelphia </w:t>
                      </w:r>
                    </w:p>
                  </w:txbxContent>
                </v:textbox>
              </v:shape>
            </w:pict>
          </mc:Fallback>
        </mc:AlternateContent>
      </w:r>
    </w:p>
    <w:p w:rsidR="00386405" w:rsidRPr="009070EC" w:rsidRDefault="00386405" w:rsidP="00887DCC">
      <w:pPr>
        <w:ind w:left="3600"/>
        <w:rPr>
          <w:szCs w:val="24"/>
        </w:rPr>
      </w:pPr>
      <w:bookmarkStart w:id="0" w:name="_GoBack"/>
      <w:bookmarkEnd w:id="0"/>
    </w:p>
    <w:p w:rsidR="00350AD0" w:rsidRPr="009070EC" w:rsidRDefault="00350AD0" w:rsidP="00386405">
      <w:pPr>
        <w:rPr>
          <w:szCs w:val="24"/>
        </w:rPr>
      </w:pPr>
    </w:p>
    <w:p w:rsidR="00981707" w:rsidRPr="009070EC" w:rsidRDefault="009070EC" w:rsidP="00981707">
      <w:pPr>
        <w:rPr>
          <w:b/>
          <w:bCs/>
          <w:sz w:val="24"/>
          <w:szCs w:val="26"/>
        </w:rPr>
      </w:pPr>
      <w:r w:rsidRPr="009070EC">
        <w:rPr>
          <w:b/>
          <w:bCs/>
          <w:sz w:val="24"/>
          <w:szCs w:val="26"/>
          <w:lang w:val="sw-KE"/>
        </w:rPr>
        <w:t>Swali: Ni hatari gani zinazotambuliwa katika Mpango wa Kupunguza Hatari (Hazard Mitigation Plan)?</w:t>
      </w:r>
    </w:p>
    <w:p w:rsidR="00992407" w:rsidRPr="009070EC" w:rsidRDefault="00992407" w:rsidP="00992407">
      <w:pPr>
        <w:rPr>
          <w:sz w:val="20"/>
        </w:rPr>
      </w:pPr>
    </w:p>
    <w:p w:rsidR="007B5AB8" w:rsidRPr="009070EC" w:rsidRDefault="009070EC" w:rsidP="00992407">
      <w:pPr>
        <w:rPr>
          <w:szCs w:val="24"/>
          <w:lang w:val="sw-KE"/>
        </w:rPr>
      </w:pPr>
      <w:r w:rsidRPr="009070EC">
        <w:rPr>
          <w:b/>
          <w:bCs/>
          <w:sz w:val="24"/>
          <w:szCs w:val="26"/>
          <w:lang w:val="sw-KE"/>
        </w:rPr>
        <w:t xml:space="preserve">Jibu: </w:t>
      </w:r>
      <w:r w:rsidR="00737310" w:rsidRPr="009070EC">
        <w:rPr>
          <w:szCs w:val="24"/>
          <w:lang w:val="sw-KE"/>
        </w:rPr>
        <w:t>Mpango wa HMP hutambua hatari za kiasili na zinazosababishwa na binadamu na hatari zinazohatarisha zaidi Philadelphia. Hizi zinajumuisha:</w:t>
      </w:r>
    </w:p>
    <w:p w:rsidR="007B5AB8" w:rsidRPr="009070EC" w:rsidRDefault="007B5AB8" w:rsidP="00992407">
      <w:pPr>
        <w:rPr>
          <w:szCs w:val="24"/>
          <w:lang w:val="sw-KE"/>
        </w:rPr>
      </w:pPr>
    </w:p>
    <w:p w:rsidR="007B5AB8" w:rsidRPr="009070EC" w:rsidRDefault="007B5AB8" w:rsidP="00992407">
      <w:pPr>
        <w:rPr>
          <w:szCs w:val="24"/>
          <w:lang w:val="sw-KE"/>
        </w:rPr>
        <w:sectPr w:rsidR="007B5AB8" w:rsidRPr="009070EC" w:rsidSect="00350AD0">
          <w:pgSz w:w="12240" w:h="15840"/>
          <w:pgMar w:top="720" w:right="720" w:bottom="720" w:left="720" w:header="720" w:footer="720" w:gutter="0"/>
          <w:cols w:space="720"/>
          <w:docGrid w:linePitch="360"/>
        </w:sectPr>
      </w:pPr>
    </w:p>
    <w:p w:rsidR="007B5AB8" w:rsidRPr="009070EC" w:rsidRDefault="009070EC" w:rsidP="00992407">
      <w:pPr>
        <w:rPr>
          <w:szCs w:val="24"/>
          <w:lang w:val="sw-KE"/>
        </w:rPr>
      </w:pPr>
      <w:r w:rsidRPr="009070EC">
        <w:rPr>
          <w:szCs w:val="24"/>
          <w:lang w:val="sw-KE"/>
        </w:rPr>
        <w:lastRenderedPageBreak/>
        <w:t>Ukame</w:t>
      </w:r>
    </w:p>
    <w:p w:rsidR="007B5AB8" w:rsidRPr="009070EC" w:rsidRDefault="009070EC" w:rsidP="00992407">
      <w:pPr>
        <w:rPr>
          <w:szCs w:val="24"/>
          <w:lang w:val="sw-KE"/>
        </w:rPr>
      </w:pPr>
      <w:r w:rsidRPr="009070EC">
        <w:rPr>
          <w:szCs w:val="24"/>
          <w:lang w:val="sw-KE"/>
        </w:rPr>
        <w:t>Tetemeko la ardhi</w:t>
      </w:r>
    </w:p>
    <w:p w:rsidR="007B5AB8" w:rsidRPr="009070EC" w:rsidRDefault="009070EC" w:rsidP="00992407">
      <w:pPr>
        <w:rPr>
          <w:szCs w:val="24"/>
          <w:lang w:val="sw-KE"/>
        </w:rPr>
      </w:pPr>
      <w:r w:rsidRPr="009070EC">
        <w:rPr>
          <w:szCs w:val="24"/>
          <w:lang w:val="sw-KE"/>
        </w:rPr>
        <w:t>Baridi Kali/Joto Jingi Zaidi</w:t>
      </w:r>
    </w:p>
    <w:p w:rsidR="007B5AB8" w:rsidRPr="009070EC" w:rsidRDefault="009070EC" w:rsidP="00992407">
      <w:pPr>
        <w:rPr>
          <w:szCs w:val="24"/>
          <w:lang w:val="es-CO"/>
        </w:rPr>
      </w:pPr>
      <w:r w:rsidRPr="009070EC">
        <w:rPr>
          <w:szCs w:val="24"/>
          <w:lang w:val="sw-KE"/>
        </w:rPr>
        <w:t>Mafuriko, Mafuriko ya Ardhi za Maeneo ya Chini,Ku</w:t>
      </w:r>
      <w:r w:rsidRPr="009070EC">
        <w:rPr>
          <w:szCs w:val="24"/>
          <w:lang w:val="sw-KE"/>
        </w:rPr>
        <w:t>ganda kwa Maji ya Mito</w:t>
      </w:r>
    </w:p>
    <w:p w:rsidR="007B5AB8" w:rsidRPr="009070EC" w:rsidRDefault="009070EC" w:rsidP="00992407">
      <w:pPr>
        <w:rPr>
          <w:szCs w:val="24"/>
          <w:lang w:val="es-CO"/>
        </w:rPr>
      </w:pPr>
      <w:r w:rsidRPr="009070EC">
        <w:rPr>
          <w:szCs w:val="24"/>
          <w:lang w:val="sw-KE"/>
        </w:rPr>
        <w:t>Kimbunga, Dhoruba ya Tropiki, Nor’easter</w:t>
      </w:r>
    </w:p>
    <w:p w:rsidR="007B5AB8" w:rsidRPr="009070EC" w:rsidRDefault="009070EC" w:rsidP="00992407">
      <w:pPr>
        <w:rPr>
          <w:szCs w:val="24"/>
          <w:lang w:val="es-CO"/>
        </w:rPr>
      </w:pPr>
      <w:r w:rsidRPr="009070EC">
        <w:rPr>
          <w:szCs w:val="24"/>
          <w:lang w:val="sw-KE"/>
        </w:rPr>
        <w:t xml:space="preserve">Janga na Ugonjwa wa Kuambukiza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 xml:space="preserve">Kuzama, Shimo la Kuzama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Kimbunga, Dhoruba ya Upepo</w:t>
      </w:r>
    </w:p>
    <w:p w:rsidR="007B5AB8" w:rsidRPr="009070EC" w:rsidRDefault="009070EC" w:rsidP="00992407">
      <w:pPr>
        <w:rPr>
          <w:szCs w:val="24"/>
          <w:lang w:val="es-CO"/>
        </w:rPr>
      </w:pPr>
      <w:r w:rsidRPr="009070EC">
        <w:rPr>
          <w:szCs w:val="24"/>
          <w:lang w:val="sw-KE"/>
        </w:rPr>
        <w:t>Dhoruba ya Majira ya Baridi</w:t>
      </w:r>
    </w:p>
    <w:p w:rsidR="007B5AB8" w:rsidRPr="009070EC" w:rsidRDefault="007B5AB8" w:rsidP="00992407">
      <w:pPr>
        <w:rPr>
          <w:szCs w:val="24"/>
          <w:lang w:val="es-CO"/>
        </w:rPr>
      </w:pPr>
    </w:p>
    <w:p w:rsidR="007B5AB8" w:rsidRPr="009070EC" w:rsidRDefault="009070EC" w:rsidP="00992407">
      <w:pPr>
        <w:rPr>
          <w:szCs w:val="24"/>
          <w:lang w:val="es-CO"/>
        </w:rPr>
      </w:pPr>
      <w:r w:rsidRPr="009070EC">
        <w:rPr>
          <w:szCs w:val="24"/>
          <w:lang w:val="sw-KE"/>
        </w:rPr>
        <w:lastRenderedPageBreak/>
        <w:t>Mshambuliaji Mwenye Silaha</w:t>
      </w:r>
    </w:p>
    <w:p w:rsidR="00B61612" w:rsidRPr="009070EC" w:rsidRDefault="009070EC" w:rsidP="00992407">
      <w:pPr>
        <w:rPr>
          <w:b/>
          <w:bCs/>
          <w:szCs w:val="24"/>
          <w:lang w:val="es-CO"/>
        </w:rPr>
      </w:pPr>
      <w:r w:rsidRPr="009070EC">
        <w:rPr>
          <w:szCs w:val="24"/>
          <w:lang w:val="sw-KE"/>
        </w:rPr>
        <w:t>Kuporomoka kwa Nyumba na Majengo</w:t>
      </w:r>
      <w:r w:rsidRPr="009070EC">
        <w:rPr>
          <w:b/>
          <w:bCs/>
          <w:szCs w:val="24"/>
          <w:lang w:val="sw-KE"/>
        </w:rPr>
        <w:t xml:space="preserve"> </w:t>
      </w:r>
    </w:p>
    <w:p w:rsidR="007B5AB8" w:rsidRPr="009070EC" w:rsidRDefault="009070EC" w:rsidP="00992407">
      <w:pPr>
        <w:rPr>
          <w:szCs w:val="24"/>
          <w:lang w:val="es-CO"/>
        </w:rPr>
      </w:pPr>
      <w:r w:rsidRPr="009070EC">
        <w:rPr>
          <w:szCs w:val="24"/>
          <w:lang w:val="sw-KE"/>
        </w:rPr>
        <w:t xml:space="preserve">Usumbufu wa Umma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 xml:space="preserve">Ugaidi wa Mtandaoni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Kuvunjika kwa Kingo za Bwawa</w:t>
      </w:r>
    </w:p>
    <w:p w:rsidR="007B5AB8" w:rsidRPr="009070EC" w:rsidRDefault="009070EC" w:rsidP="00992407">
      <w:pPr>
        <w:rPr>
          <w:szCs w:val="24"/>
          <w:lang w:val="es-CO"/>
        </w:rPr>
      </w:pPr>
      <w:r w:rsidRPr="009070EC">
        <w:rPr>
          <w:szCs w:val="24"/>
          <w:lang w:val="sw-KE"/>
        </w:rPr>
        <w:t xml:space="preserve">Shambulizi la Kutumia Bunduki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Uachiliaji wa Vitu Hatari</w:t>
      </w:r>
    </w:p>
    <w:p w:rsidR="007B5AB8" w:rsidRPr="009070EC" w:rsidRDefault="009070EC" w:rsidP="00992407">
      <w:pPr>
        <w:rPr>
          <w:szCs w:val="24"/>
          <w:lang w:val="es-CO"/>
        </w:rPr>
      </w:pPr>
      <w:r w:rsidRPr="009070EC">
        <w:rPr>
          <w:szCs w:val="24"/>
          <w:lang w:val="sw-KE"/>
        </w:rPr>
        <w:t xml:space="preserve">Ushughulikiaji wa Dharura za Matumizi ya Dawa za Kulevya </w:t>
      </w:r>
      <w:r w:rsidRPr="009070EC">
        <w:rPr>
          <w:b/>
          <w:bCs/>
          <w:szCs w:val="24"/>
          <w:lang w:val="sw-KE"/>
        </w:rPr>
        <w:t>(Iliongezwa mwaka wa 2022)</w:t>
      </w:r>
    </w:p>
    <w:p w:rsidR="007B5AB8" w:rsidRPr="009070EC" w:rsidRDefault="009070EC" w:rsidP="00992407">
      <w:pPr>
        <w:rPr>
          <w:szCs w:val="24"/>
          <w:lang w:val="es-CO"/>
        </w:rPr>
      </w:pPr>
      <w:r w:rsidRPr="009070EC">
        <w:rPr>
          <w:szCs w:val="24"/>
          <w:lang w:val="sw-KE"/>
        </w:rPr>
        <w:t>Mkasa wa Moto na Mlipuko katika Maeneo ya Mjini</w:t>
      </w:r>
    </w:p>
    <w:p w:rsidR="007B5AB8" w:rsidRPr="009070EC" w:rsidRDefault="009070EC" w:rsidP="00992407">
      <w:pPr>
        <w:rPr>
          <w:szCs w:val="24"/>
          <w:lang w:val="es-CO"/>
        </w:rPr>
        <w:sectPr w:rsidR="007B5AB8" w:rsidRPr="009070EC" w:rsidSect="00350AD0">
          <w:type w:val="continuous"/>
          <w:pgSz w:w="12240" w:h="15840"/>
          <w:pgMar w:top="720" w:right="720" w:bottom="720" w:left="720" w:header="720" w:footer="720" w:gutter="0"/>
          <w:cols w:num="2" w:space="720"/>
          <w:docGrid w:linePitch="360"/>
        </w:sectPr>
      </w:pPr>
      <w:r w:rsidRPr="009070EC">
        <w:rPr>
          <w:szCs w:val="24"/>
          <w:lang w:val="sw-KE"/>
        </w:rPr>
        <w:t xml:space="preserve">Ugaidi </w:t>
      </w:r>
      <w:r w:rsidRPr="009070EC">
        <w:rPr>
          <w:b/>
          <w:bCs/>
          <w:szCs w:val="24"/>
          <w:lang w:val="sw-KE"/>
        </w:rPr>
        <w:t>(Iliongezwa mwaka wa 2022)</w:t>
      </w:r>
    </w:p>
    <w:p w:rsidR="00D2442B" w:rsidRPr="009070EC" w:rsidRDefault="00D2442B" w:rsidP="00992407">
      <w:pPr>
        <w:rPr>
          <w:sz w:val="20"/>
          <w:lang w:val="es-CO"/>
        </w:rPr>
      </w:pPr>
    </w:p>
    <w:p w:rsidR="00386405" w:rsidRPr="009070EC" w:rsidRDefault="009070EC" w:rsidP="00992407">
      <w:pPr>
        <w:rPr>
          <w:szCs w:val="24"/>
          <w:lang w:val="es-CO"/>
        </w:rPr>
      </w:pPr>
      <w:r w:rsidRPr="009070EC">
        <w:rPr>
          <w:szCs w:val="24"/>
          <w:lang w:val="sw-KE"/>
        </w:rPr>
        <w:t xml:space="preserve">OEM na washirika wake watatahmini hatari hizi na hatari za ziada ikiwa </w:t>
      </w:r>
      <w:r w:rsidRPr="009070EC">
        <w:rPr>
          <w:szCs w:val="24"/>
          <w:lang w:val="sw-KE"/>
        </w:rPr>
        <w:t xml:space="preserve">inahitajika wakati wa sasisho la mpango lijalo. </w:t>
      </w:r>
    </w:p>
    <w:p w:rsidR="00386405" w:rsidRPr="009070EC" w:rsidRDefault="00386405" w:rsidP="00992407">
      <w:pPr>
        <w:rPr>
          <w:sz w:val="20"/>
          <w:lang w:val="es-CO"/>
        </w:rPr>
      </w:pPr>
    </w:p>
    <w:p w:rsidR="00B61612" w:rsidRPr="009070EC" w:rsidRDefault="009070EC" w:rsidP="00992407">
      <w:pPr>
        <w:rPr>
          <w:b/>
          <w:bCs/>
          <w:sz w:val="24"/>
          <w:szCs w:val="26"/>
          <w:lang w:val="es-CO"/>
        </w:rPr>
      </w:pPr>
      <w:r w:rsidRPr="009070EC">
        <w:rPr>
          <w:b/>
          <w:bCs/>
          <w:sz w:val="24"/>
          <w:szCs w:val="26"/>
          <w:lang w:val="sw-KE"/>
        </w:rPr>
        <w:t>Swali: Tunaweza kufanyaje ili kupunguza hatari inayotukabili?</w:t>
      </w:r>
    </w:p>
    <w:p w:rsidR="00992407" w:rsidRPr="009070EC" w:rsidRDefault="00992407" w:rsidP="00DC554B">
      <w:pPr>
        <w:rPr>
          <w:sz w:val="20"/>
          <w:lang w:val="es-CO"/>
        </w:rPr>
      </w:pPr>
    </w:p>
    <w:p w:rsidR="00DC554B" w:rsidRPr="009070EC" w:rsidRDefault="009070EC" w:rsidP="00DC554B">
      <w:pPr>
        <w:rPr>
          <w:sz w:val="20"/>
          <w:lang w:val="sw-KE"/>
        </w:rPr>
      </w:pPr>
      <w:r w:rsidRPr="009070EC">
        <w:rPr>
          <w:b/>
          <w:bCs/>
          <w:sz w:val="24"/>
          <w:szCs w:val="26"/>
          <w:lang w:val="sw-KE"/>
        </w:rPr>
        <w:t>Jibu:</w:t>
      </w:r>
      <w:r w:rsidRPr="009070EC">
        <w:rPr>
          <w:sz w:val="20"/>
          <w:lang w:val="sw-KE"/>
        </w:rPr>
        <w:t xml:space="preserve"> Mpango wa HMP hutambua orodha ya vitendo vya kupunguza hatari vilivyopewa kipaumbele ambavyo Jiji linaweza kuvitekeleza ili kupunguza hatari inayotukabili. Aina ya miradi inayotambuliwa inajumuisha:</w:t>
      </w:r>
    </w:p>
    <w:p w:rsidR="00DC554B" w:rsidRPr="009070EC" w:rsidRDefault="00DC554B" w:rsidP="00DC554B">
      <w:pPr>
        <w:rPr>
          <w:sz w:val="20"/>
          <w:lang w:val="sw-KE"/>
        </w:rPr>
      </w:pPr>
    </w:p>
    <w:p w:rsidR="00DC554B" w:rsidRPr="009070EC" w:rsidRDefault="009070EC" w:rsidP="00162B9A">
      <w:pPr>
        <w:pStyle w:val="Prrafodelista"/>
        <w:rPr>
          <w:sz w:val="20"/>
          <w:lang w:val="sw-KE"/>
        </w:rPr>
      </w:pPr>
      <w:r w:rsidRPr="009070EC">
        <w:rPr>
          <w:b/>
          <w:bCs/>
          <w:sz w:val="20"/>
          <w:lang w:val="sw-KE"/>
        </w:rPr>
        <w:t xml:space="preserve">Sheria na Mipango ya Eneo: </w:t>
      </w:r>
      <w:r w:rsidRPr="009070EC">
        <w:rPr>
          <w:sz w:val="20"/>
          <w:lang w:val="sw-KE"/>
        </w:rPr>
        <w:t>Vitendo hivi vinajumuisha mi</w:t>
      </w:r>
      <w:r w:rsidRPr="009070EC">
        <w:rPr>
          <w:sz w:val="20"/>
          <w:lang w:val="sw-KE"/>
        </w:rPr>
        <w:t xml:space="preserve">pango, amri, sera na sheria zinazodhibiti jinsi ardhi na majengo yanavyojengwa na kubuniwa. </w:t>
      </w:r>
    </w:p>
    <w:p w:rsidR="00DC554B" w:rsidRPr="009070EC" w:rsidRDefault="00DC554B" w:rsidP="00DC554B">
      <w:pPr>
        <w:pStyle w:val="Prrafodelista"/>
        <w:rPr>
          <w:sz w:val="20"/>
          <w:lang w:val="sw-KE"/>
        </w:rPr>
      </w:pPr>
    </w:p>
    <w:p w:rsidR="00DC554B" w:rsidRPr="009070EC" w:rsidRDefault="009070EC" w:rsidP="00162B9A">
      <w:pPr>
        <w:pStyle w:val="Prrafodelista"/>
        <w:rPr>
          <w:sz w:val="20"/>
          <w:lang w:val="sw-KE"/>
        </w:rPr>
      </w:pPr>
      <w:r w:rsidRPr="009070EC">
        <w:rPr>
          <w:b/>
          <w:bCs/>
          <w:sz w:val="20"/>
          <w:lang w:val="sw-KE"/>
        </w:rPr>
        <w:t xml:space="preserve">Miradi ya Majengo na Miundo Mbinu: </w:t>
      </w:r>
      <w:r w:rsidRPr="009070EC">
        <w:rPr>
          <w:sz w:val="20"/>
          <w:lang w:val="sw-KE"/>
        </w:rPr>
        <w:t>Vitendo hivi vinahusisha kurekebisha majengo na miundo mbinu iliyopo ili kuilinda kutokana na hatari au kuiondoa kwenye eneo la</w:t>
      </w:r>
      <w:r w:rsidRPr="009070EC">
        <w:rPr>
          <w:sz w:val="20"/>
          <w:lang w:val="sw-KE"/>
        </w:rPr>
        <w:t xml:space="preserve"> hatari. Hili linaweza kutumika kwa majengo ya umma na ya kibinafsi pamoja na kwa vituo na miundo mbinu muhimu. Kitendo cha aina hii pia kinajumuisha ujenzi wa majengo ya binadamu ili kupunguza athari za hatari.</w:t>
      </w:r>
    </w:p>
    <w:p w:rsidR="00DC554B" w:rsidRPr="009070EC" w:rsidRDefault="00DC554B" w:rsidP="00DC554B">
      <w:pPr>
        <w:pStyle w:val="Prrafodelista"/>
        <w:rPr>
          <w:sz w:val="20"/>
          <w:lang w:val="sw-KE"/>
        </w:rPr>
      </w:pPr>
    </w:p>
    <w:p w:rsidR="00DC554B" w:rsidRPr="009070EC" w:rsidRDefault="009070EC" w:rsidP="00162B9A">
      <w:pPr>
        <w:pStyle w:val="Prrafodelista"/>
        <w:rPr>
          <w:sz w:val="20"/>
          <w:lang w:val="sw-KE"/>
        </w:rPr>
      </w:pPr>
      <w:r w:rsidRPr="009070EC">
        <w:rPr>
          <w:b/>
          <w:bCs/>
          <w:sz w:val="20"/>
          <w:lang w:val="sw-KE"/>
        </w:rPr>
        <w:t xml:space="preserve">Ulinzi wa Mifumo ya Asili: </w:t>
      </w:r>
      <w:r w:rsidRPr="009070EC">
        <w:rPr>
          <w:sz w:val="20"/>
          <w:lang w:val="sw-KE"/>
        </w:rPr>
        <w:t>Vitendo hivi vin</w:t>
      </w:r>
      <w:r w:rsidRPr="009070EC">
        <w:rPr>
          <w:sz w:val="20"/>
          <w:lang w:val="sw-KE"/>
        </w:rPr>
        <w:t>alenga kupunguza uharibifu na hasara kwa kutunza au kurejesha kazi za mifumo ya asili.</w:t>
      </w:r>
    </w:p>
    <w:p w:rsidR="00DC554B" w:rsidRPr="009070EC" w:rsidRDefault="00DC554B" w:rsidP="00DC554B">
      <w:pPr>
        <w:pStyle w:val="Prrafodelista"/>
        <w:rPr>
          <w:sz w:val="20"/>
          <w:lang w:val="sw-KE"/>
        </w:rPr>
      </w:pPr>
    </w:p>
    <w:p w:rsidR="00DC554B" w:rsidRPr="009070EC" w:rsidRDefault="009070EC" w:rsidP="00162B9A">
      <w:pPr>
        <w:pStyle w:val="Prrafodelista"/>
        <w:rPr>
          <w:sz w:val="20"/>
          <w:lang w:val="sw-KE"/>
        </w:rPr>
      </w:pPr>
      <w:r w:rsidRPr="009070EC">
        <w:rPr>
          <w:b/>
          <w:bCs/>
          <w:sz w:val="20"/>
          <w:lang w:val="sw-KE"/>
        </w:rPr>
        <w:t xml:space="preserve">Mipango ya Elimu na Uhamasishaji: </w:t>
      </w:r>
      <w:r w:rsidRPr="009070EC">
        <w:rPr>
          <w:sz w:val="20"/>
          <w:lang w:val="sw-KE"/>
        </w:rPr>
        <w:t xml:space="preserve">Hivi ni vitendo vya kufahamisha na kuelimisha raia, maofisa waliochaguliwa na wamiliki wa mali kuhusu hatari na njia zinazoweza kutumika kuzipunguza. </w:t>
      </w:r>
    </w:p>
    <w:p w:rsidR="00DC554B" w:rsidRPr="009070EC" w:rsidRDefault="00DC554B" w:rsidP="00DC554B">
      <w:pPr>
        <w:pStyle w:val="Prrafodelista"/>
        <w:rPr>
          <w:sz w:val="20"/>
          <w:lang w:val="sw-KE"/>
        </w:rPr>
      </w:pPr>
    </w:p>
    <w:p w:rsidR="00992407" w:rsidRPr="009070EC" w:rsidRDefault="00992407" w:rsidP="00DC554B">
      <w:pPr>
        <w:rPr>
          <w:sz w:val="20"/>
          <w:lang w:val="sw-KE"/>
        </w:rPr>
      </w:pPr>
    </w:p>
    <w:p w:rsidR="0092369F" w:rsidRPr="009070EC" w:rsidRDefault="0092369F" w:rsidP="00DC554B">
      <w:pPr>
        <w:rPr>
          <w:sz w:val="20"/>
          <w:lang w:val="sw-KE"/>
        </w:rPr>
      </w:pPr>
    </w:p>
    <w:p w:rsidR="00DC554B" w:rsidRPr="009070EC" w:rsidRDefault="009070EC" w:rsidP="00DC554B">
      <w:pPr>
        <w:rPr>
          <w:b/>
          <w:bCs/>
          <w:sz w:val="24"/>
          <w:szCs w:val="26"/>
          <w:lang w:val="sw-KE"/>
        </w:rPr>
      </w:pPr>
      <w:r w:rsidRPr="009070EC">
        <w:rPr>
          <w:b/>
          <w:bCs/>
          <w:sz w:val="24"/>
          <w:szCs w:val="26"/>
          <w:lang w:val="sw-KE"/>
        </w:rPr>
        <w:t>Swali: Ninaweza kupata wapi habari zaidi kuhusu Mpango wa Kupunguza Hatari (Hazard Mitigation Plan) na</w:t>
      </w:r>
      <w:r w:rsidRPr="009070EC">
        <w:rPr>
          <w:b/>
          <w:bCs/>
          <w:sz w:val="24"/>
          <w:szCs w:val="26"/>
          <w:lang w:val="sw-KE"/>
        </w:rPr>
        <w:t xml:space="preserve"> jinsi ya kushiriki katika usasishaji wa mpango ujao?</w:t>
      </w:r>
    </w:p>
    <w:p w:rsidR="00DC554B" w:rsidRPr="009070EC" w:rsidRDefault="00DC554B" w:rsidP="00DC554B">
      <w:pPr>
        <w:rPr>
          <w:b/>
          <w:bCs/>
          <w:sz w:val="24"/>
          <w:szCs w:val="28"/>
          <w:lang w:val="sw-KE"/>
        </w:rPr>
      </w:pPr>
    </w:p>
    <w:p w:rsidR="00887DCC" w:rsidRPr="009070EC" w:rsidRDefault="009070EC" w:rsidP="00DC554B">
      <w:pPr>
        <w:rPr>
          <w:szCs w:val="24"/>
        </w:rPr>
      </w:pPr>
      <w:r w:rsidRPr="009070EC">
        <w:rPr>
          <w:b/>
          <w:bCs/>
          <w:sz w:val="24"/>
          <w:szCs w:val="26"/>
          <w:lang w:val="sw-KE"/>
        </w:rPr>
        <w:t>Jibu:</w:t>
      </w:r>
      <w:r w:rsidRPr="009070EC">
        <w:rPr>
          <w:sz w:val="20"/>
          <w:lang w:val="sw-KE"/>
        </w:rPr>
        <w:t xml:space="preserve"> </w:t>
      </w:r>
      <w:r w:rsidR="0073497D" w:rsidRPr="009070EC">
        <w:rPr>
          <w:szCs w:val="24"/>
          <w:lang w:val="sw-KE"/>
        </w:rPr>
        <w:t xml:space="preserve">Unaweza kupata habari zaidi kuhusu sasisho la Mpango wa Kupunguza Hatari (Hazard Mitigation Plan) kwenye tovuti ya Ofisi ya Udhibiti wa Dharura (Office of Emergency Management, OEM) ya Philadelphia katika </w:t>
      </w:r>
      <w:hyperlink r:id="rId8" w:history="1">
        <w:r w:rsidR="0073497D" w:rsidRPr="009070EC">
          <w:rPr>
            <w:rStyle w:val="Hipervnculo"/>
            <w:szCs w:val="24"/>
            <w:lang w:val="sw-KE"/>
          </w:rPr>
          <w:t>www.phila.gov/ready/programs/hazard-mitigation-plan/</w:t>
        </w:r>
      </w:hyperlink>
      <w:r w:rsidR="0073497D" w:rsidRPr="009070EC">
        <w:rPr>
          <w:szCs w:val="24"/>
          <w:lang w:val="sw-KE"/>
        </w:rPr>
        <w:t xml:space="preserve">. </w:t>
      </w:r>
    </w:p>
    <w:p w:rsidR="000F4E78" w:rsidRPr="009070EC" w:rsidRDefault="000F4E78" w:rsidP="00DC554B">
      <w:pPr>
        <w:rPr>
          <w:szCs w:val="24"/>
        </w:rPr>
      </w:pPr>
    </w:p>
    <w:p w:rsidR="00157D10" w:rsidRPr="009070EC" w:rsidRDefault="009070EC">
      <w:pPr>
        <w:rPr>
          <w:b/>
          <w:bCs/>
          <w:szCs w:val="24"/>
          <w:u w:val="single"/>
          <w:lang w:val="sw-KE"/>
        </w:rPr>
      </w:pPr>
      <w:r w:rsidRPr="009070EC">
        <w:rPr>
          <w:b/>
          <w:bCs/>
          <w:szCs w:val="24"/>
          <w:lang w:val="sw-KE"/>
        </w:rPr>
        <w:t>Je, Una Maswali au Maoni?</w:t>
      </w:r>
      <w:r w:rsidRPr="009070EC">
        <w:rPr>
          <w:bCs/>
          <w:szCs w:val="24"/>
          <w:lang w:val="sw-KE"/>
        </w:rPr>
        <w:t xml:space="preserve"> Tafadhali usisite kuwasiliana na OEM katika </w:t>
      </w:r>
      <w:hyperlink r:id="rId9" w:history="1">
        <w:r w:rsidR="008E071C" w:rsidRPr="009070EC">
          <w:rPr>
            <w:rStyle w:val="Hipervnculo"/>
            <w:szCs w:val="24"/>
            <w:lang w:val="sw-KE"/>
          </w:rPr>
          <w:t>oem@phila.gov</w:t>
        </w:r>
      </w:hyperlink>
      <w:r w:rsidR="008E071C" w:rsidRPr="009070EC">
        <w:rPr>
          <w:szCs w:val="24"/>
          <w:lang w:val="sw-KE"/>
        </w:rPr>
        <w:t xml:space="preserve">. </w:t>
      </w:r>
    </w:p>
    <w:sectPr w:rsidR="00157D10" w:rsidRPr="009070EC" w:rsidSect="00350AD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838C3"/>
    <w:multiLevelType w:val="hybridMultilevel"/>
    <w:tmpl w:val="B49081A8"/>
    <w:lvl w:ilvl="0" w:tplc="37CE6892">
      <w:start w:val="1"/>
      <w:numFmt w:val="bullet"/>
      <w:lvlText w:val=""/>
      <w:lvlJc w:val="left"/>
      <w:pPr>
        <w:ind w:left="720" w:hanging="360"/>
      </w:pPr>
      <w:rPr>
        <w:rFonts w:ascii="Symbol" w:hAnsi="Symbol" w:hint="default"/>
      </w:rPr>
    </w:lvl>
    <w:lvl w:ilvl="1" w:tplc="24ECFE3A">
      <w:start w:val="1"/>
      <w:numFmt w:val="bullet"/>
      <w:lvlText w:val="o"/>
      <w:lvlJc w:val="left"/>
      <w:pPr>
        <w:ind w:left="1440" w:hanging="360"/>
      </w:pPr>
      <w:rPr>
        <w:rFonts w:ascii="Courier New" w:hAnsi="Courier New" w:cs="Courier New" w:hint="default"/>
      </w:rPr>
    </w:lvl>
    <w:lvl w:ilvl="2" w:tplc="898E7A90">
      <w:start w:val="1"/>
      <w:numFmt w:val="bullet"/>
      <w:lvlText w:val=""/>
      <w:lvlJc w:val="left"/>
      <w:pPr>
        <w:ind w:left="2160" w:hanging="360"/>
      </w:pPr>
      <w:rPr>
        <w:rFonts w:ascii="Wingdings" w:hAnsi="Wingdings" w:hint="default"/>
      </w:rPr>
    </w:lvl>
    <w:lvl w:ilvl="3" w:tplc="82EC19A8">
      <w:start w:val="1"/>
      <w:numFmt w:val="bullet"/>
      <w:lvlText w:val=""/>
      <w:lvlJc w:val="left"/>
      <w:pPr>
        <w:ind w:left="2880" w:hanging="360"/>
      </w:pPr>
      <w:rPr>
        <w:rFonts w:ascii="Symbol" w:hAnsi="Symbol" w:hint="default"/>
      </w:rPr>
    </w:lvl>
    <w:lvl w:ilvl="4" w:tplc="B17C7AF6">
      <w:start w:val="1"/>
      <w:numFmt w:val="bullet"/>
      <w:lvlText w:val="o"/>
      <w:lvlJc w:val="left"/>
      <w:pPr>
        <w:ind w:left="3600" w:hanging="360"/>
      </w:pPr>
      <w:rPr>
        <w:rFonts w:ascii="Courier New" w:hAnsi="Courier New" w:cs="Courier New" w:hint="default"/>
      </w:rPr>
    </w:lvl>
    <w:lvl w:ilvl="5" w:tplc="C414E3C8">
      <w:start w:val="1"/>
      <w:numFmt w:val="bullet"/>
      <w:lvlText w:val=""/>
      <w:lvlJc w:val="left"/>
      <w:pPr>
        <w:ind w:left="4320" w:hanging="360"/>
      </w:pPr>
      <w:rPr>
        <w:rFonts w:ascii="Wingdings" w:hAnsi="Wingdings" w:hint="default"/>
      </w:rPr>
    </w:lvl>
    <w:lvl w:ilvl="6" w:tplc="005875C0">
      <w:start w:val="1"/>
      <w:numFmt w:val="bullet"/>
      <w:lvlText w:val=""/>
      <w:lvlJc w:val="left"/>
      <w:pPr>
        <w:ind w:left="5040" w:hanging="360"/>
      </w:pPr>
      <w:rPr>
        <w:rFonts w:ascii="Symbol" w:hAnsi="Symbol" w:hint="default"/>
      </w:rPr>
    </w:lvl>
    <w:lvl w:ilvl="7" w:tplc="DA64D296">
      <w:start w:val="1"/>
      <w:numFmt w:val="bullet"/>
      <w:lvlText w:val="o"/>
      <w:lvlJc w:val="left"/>
      <w:pPr>
        <w:ind w:left="5760" w:hanging="360"/>
      </w:pPr>
      <w:rPr>
        <w:rFonts w:ascii="Courier New" w:hAnsi="Courier New" w:cs="Courier New" w:hint="default"/>
      </w:rPr>
    </w:lvl>
    <w:lvl w:ilvl="8" w:tplc="6BAC3E32">
      <w:start w:val="1"/>
      <w:numFmt w:val="bullet"/>
      <w:lvlText w:val=""/>
      <w:lvlJc w:val="left"/>
      <w:pPr>
        <w:ind w:left="6480" w:hanging="360"/>
      </w:pPr>
      <w:rPr>
        <w:rFonts w:ascii="Wingdings" w:hAnsi="Wingdings" w:hint="default"/>
      </w:rPr>
    </w:lvl>
  </w:abstractNum>
  <w:abstractNum w:abstractNumId="1" w15:restartNumberingAfterBreak="0">
    <w:nsid w:val="325A66AC"/>
    <w:multiLevelType w:val="hybridMultilevel"/>
    <w:tmpl w:val="57E08D8E"/>
    <w:lvl w:ilvl="0" w:tplc="ACACF81A">
      <w:start w:val="1"/>
      <w:numFmt w:val="bullet"/>
      <w:lvlText w:val=""/>
      <w:lvlJc w:val="left"/>
      <w:pPr>
        <w:ind w:left="720" w:hanging="360"/>
      </w:pPr>
      <w:rPr>
        <w:rFonts w:ascii="Symbol" w:hAnsi="Symbol" w:hint="default"/>
      </w:rPr>
    </w:lvl>
    <w:lvl w:ilvl="1" w:tplc="BFB05078">
      <w:start w:val="1"/>
      <w:numFmt w:val="bullet"/>
      <w:lvlText w:val="o"/>
      <w:lvlJc w:val="left"/>
      <w:pPr>
        <w:ind w:left="1440" w:hanging="360"/>
      </w:pPr>
      <w:rPr>
        <w:rFonts w:ascii="Courier New" w:hAnsi="Courier New" w:cs="Courier New" w:hint="default"/>
      </w:rPr>
    </w:lvl>
    <w:lvl w:ilvl="2" w:tplc="A100F4B6">
      <w:start w:val="1"/>
      <w:numFmt w:val="bullet"/>
      <w:lvlText w:val=""/>
      <w:lvlJc w:val="left"/>
      <w:pPr>
        <w:ind w:left="2160" w:hanging="360"/>
      </w:pPr>
      <w:rPr>
        <w:rFonts w:ascii="Wingdings" w:hAnsi="Wingdings" w:hint="default"/>
      </w:rPr>
    </w:lvl>
    <w:lvl w:ilvl="3" w:tplc="8766E112">
      <w:start w:val="1"/>
      <w:numFmt w:val="bullet"/>
      <w:lvlText w:val=""/>
      <w:lvlJc w:val="left"/>
      <w:pPr>
        <w:ind w:left="2880" w:hanging="360"/>
      </w:pPr>
      <w:rPr>
        <w:rFonts w:ascii="Symbol" w:hAnsi="Symbol" w:hint="default"/>
      </w:rPr>
    </w:lvl>
    <w:lvl w:ilvl="4" w:tplc="30B01C0E">
      <w:start w:val="1"/>
      <w:numFmt w:val="bullet"/>
      <w:lvlText w:val="o"/>
      <w:lvlJc w:val="left"/>
      <w:pPr>
        <w:ind w:left="3600" w:hanging="360"/>
      </w:pPr>
      <w:rPr>
        <w:rFonts w:ascii="Courier New" w:hAnsi="Courier New" w:cs="Courier New" w:hint="default"/>
      </w:rPr>
    </w:lvl>
    <w:lvl w:ilvl="5" w:tplc="C6400D64">
      <w:start w:val="1"/>
      <w:numFmt w:val="bullet"/>
      <w:lvlText w:val=""/>
      <w:lvlJc w:val="left"/>
      <w:pPr>
        <w:ind w:left="4320" w:hanging="360"/>
      </w:pPr>
      <w:rPr>
        <w:rFonts w:ascii="Wingdings" w:hAnsi="Wingdings" w:hint="default"/>
      </w:rPr>
    </w:lvl>
    <w:lvl w:ilvl="6" w:tplc="3A648A38">
      <w:start w:val="1"/>
      <w:numFmt w:val="bullet"/>
      <w:lvlText w:val=""/>
      <w:lvlJc w:val="left"/>
      <w:pPr>
        <w:ind w:left="5040" w:hanging="360"/>
      </w:pPr>
      <w:rPr>
        <w:rFonts w:ascii="Symbol" w:hAnsi="Symbol" w:hint="default"/>
      </w:rPr>
    </w:lvl>
    <w:lvl w:ilvl="7" w:tplc="F886D1A4">
      <w:start w:val="1"/>
      <w:numFmt w:val="bullet"/>
      <w:lvlText w:val="o"/>
      <w:lvlJc w:val="left"/>
      <w:pPr>
        <w:ind w:left="5760" w:hanging="360"/>
      </w:pPr>
      <w:rPr>
        <w:rFonts w:ascii="Courier New" w:hAnsi="Courier New" w:cs="Courier New" w:hint="default"/>
      </w:rPr>
    </w:lvl>
    <w:lvl w:ilvl="8" w:tplc="1D7A3B5E">
      <w:start w:val="1"/>
      <w:numFmt w:val="bullet"/>
      <w:lvlText w:val=""/>
      <w:lvlJc w:val="left"/>
      <w:pPr>
        <w:ind w:left="6480" w:hanging="360"/>
      </w:pPr>
      <w:rPr>
        <w:rFonts w:ascii="Wingdings" w:hAnsi="Wingdings" w:hint="default"/>
      </w:rPr>
    </w:lvl>
  </w:abstractNum>
  <w:abstractNum w:abstractNumId="2" w15:restartNumberingAfterBreak="0">
    <w:nsid w:val="72D35E2C"/>
    <w:multiLevelType w:val="hybridMultilevel"/>
    <w:tmpl w:val="305C823E"/>
    <w:lvl w:ilvl="0" w:tplc="2E3AC5CE">
      <w:start w:val="1"/>
      <w:numFmt w:val="bullet"/>
      <w:lvlText w:val=""/>
      <w:lvlJc w:val="left"/>
      <w:pPr>
        <w:ind w:left="720" w:hanging="360"/>
      </w:pPr>
      <w:rPr>
        <w:rFonts w:ascii="Symbol" w:hAnsi="Symbol" w:hint="default"/>
      </w:rPr>
    </w:lvl>
    <w:lvl w:ilvl="1" w:tplc="E53EF798">
      <w:start w:val="1"/>
      <w:numFmt w:val="bullet"/>
      <w:lvlText w:val="o"/>
      <w:lvlJc w:val="left"/>
      <w:pPr>
        <w:ind w:left="1440" w:hanging="360"/>
      </w:pPr>
      <w:rPr>
        <w:rFonts w:ascii="Courier New" w:hAnsi="Courier New" w:cs="Courier New" w:hint="default"/>
      </w:rPr>
    </w:lvl>
    <w:lvl w:ilvl="2" w:tplc="08C82352">
      <w:start w:val="1"/>
      <w:numFmt w:val="bullet"/>
      <w:lvlText w:val=""/>
      <w:lvlJc w:val="left"/>
      <w:pPr>
        <w:ind w:left="2160" w:hanging="360"/>
      </w:pPr>
      <w:rPr>
        <w:rFonts w:ascii="Wingdings" w:hAnsi="Wingdings" w:hint="default"/>
      </w:rPr>
    </w:lvl>
    <w:lvl w:ilvl="3" w:tplc="74A09368">
      <w:start w:val="1"/>
      <w:numFmt w:val="bullet"/>
      <w:lvlText w:val=""/>
      <w:lvlJc w:val="left"/>
      <w:pPr>
        <w:ind w:left="2880" w:hanging="360"/>
      </w:pPr>
      <w:rPr>
        <w:rFonts w:ascii="Symbol" w:hAnsi="Symbol" w:hint="default"/>
      </w:rPr>
    </w:lvl>
    <w:lvl w:ilvl="4" w:tplc="7FB81316">
      <w:start w:val="1"/>
      <w:numFmt w:val="bullet"/>
      <w:lvlText w:val="o"/>
      <w:lvlJc w:val="left"/>
      <w:pPr>
        <w:ind w:left="3600" w:hanging="360"/>
      </w:pPr>
      <w:rPr>
        <w:rFonts w:ascii="Courier New" w:hAnsi="Courier New" w:cs="Courier New" w:hint="default"/>
      </w:rPr>
    </w:lvl>
    <w:lvl w:ilvl="5" w:tplc="B17691BC">
      <w:start w:val="1"/>
      <w:numFmt w:val="bullet"/>
      <w:lvlText w:val=""/>
      <w:lvlJc w:val="left"/>
      <w:pPr>
        <w:ind w:left="4320" w:hanging="360"/>
      </w:pPr>
      <w:rPr>
        <w:rFonts w:ascii="Wingdings" w:hAnsi="Wingdings" w:hint="default"/>
      </w:rPr>
    </w:lvl>
    <w:lvl w:ilvl="6" w:tplc="4440A1D2">
      <w:start w:val="1"/>
      <w:numFmt w:val="bullet"/>
      <w:lvlText w:val=""/>
      <w:lvlJc w:val="left"/>
      <w:pPr>
        <w:ind w:left="5040" w:hanging="360"/>
      </w:pPr>
      <w:rPr>
        <w:rFonts w:ascii="Symbol" w:hAnsi="Symbol" w:hint="default"/>
      </w:rPr>
    </w:lvl>
    <w:lvl w:ilvl="7" w:tplc="96B890BC">
      <w:start w:val="1"/>
      <w:numFmt w:val="bullet"/>
      <w:lvlText w:val="o"/>
      <w:lvlJc w:val="left"/>
      <w:pPr>
        <w:ind w:left="5760" w:hanging="360"/>
      </w:pPr>
      <w:rPr>
        <w:rFonts w:ascii="Courier New" w:hAnsi="Courier New" w:cs="Courier New" w:hint="default"/>
      </w:rPr>
    </w:lvl>
    <w:lvl w:ilvl="8" w:tplc="F3EC69C2">
      <w:start w:val="1"/>
      <w:numFmt w:val="bullet"/>
      <w:lvlText w:val=""/>
      <w:lvlJc w:val="left"/>
      <w:pPr>
        <w:ind w:left="6480" w:hanging="360"/>
      </w:pPr>
      <w:rPr>
        <w:rFonts w:ascii="Wingdings" w:hAnsi="Wingdings" w:hint="default"/>
      </w:rPr>
    </w:lvl>
  </w:abstractNum>
  <w:abstractNum w:abstractNumId="3" w15:restartNumberingAfterBreak="0">
    <w:nsid w:val="7D0A4203"/>
    <w:multiLevelType w:val="hybridMultilevel"/>
    <w:tmpl w:val="4C724996"/>
    <w:lvl w:ilvl="0" w:tplc="7404628E">
      <w:start w:val="1"/>
      <w:numFmt w:val="bullet"/>
      <w:lvlText w:val=""/>
      <w:lvlJc w:val="left"/>
      <w:pPr>
        <w:ind w:left="720" w:hanging="360"/>
      </w:pPr>
      <w:rPr>
        <w:rFonts w:ascii="Symbol" w:hAnsi="Symbol" w:hint="default"/>
      </w:rPr>
    </w:lvl>
    <w:lvl w:ilvl="1" w:tplc="542ED366">
      <w:start w:val="1"/>
      <w:numFmt w:val="bullet"/>
      <w:lvlText w:val="o"/>
      <w:lvlJc w:val="left"/>
      <w:pPr>
        <w:ind w:left="1440" w:hanging="360"/>
      </w:pPr>
      <w:rPr>
        <w:rFonts w:ascii="Courier New" w:hAnsi="Courier New" w:cs="Courier New" w:hint="default"/>
      </w:rPr>
    </w:lvl>
    <w:lvl w:ilvl="2" w:tplc="9CEA5DE2">
      <w:start w:val="1"/>
      <w:numFmt w:val="bullet"/>
      <w:lvlText w:val=""/>
      <w:lvlJc w:val="left"/>
      <w:pPr>
        <w:ind w:left="2160" w:hanging="360"/>
      </w:pPr>
      <w:rPr>
        <w:rFonts w:ascii="Wingdings" w:hAnsi="Wingdings" w:hint="default"/>
      </w:rPr>
    </w:lvl>
    <w:lvl w:ilvl="3" w:tplc="0BB442BA">
      <w:start w:val="1"/>
      <w:numFmt w:val="bullet"/>
      <w:lvlText w:val=""/>
      <w:lvlJc w:val="left"/>
      <w:pPr>
        <w:ind w:left="2880" w:hanging="360"/>
      </w:pPr>
      <w:rPr>
        <w:rFonts w:ascii="Symbol" w:hAnsi="Symbol" w:hint="default"/>
      </w:rPr>
    </w:lvl>
    <w:lvl w:ilvl="4" w:tplc="5EF44328">
      <w:start w:val="1"/>
      <w:numFmt w:val="bullet"/>
      <w:lvlText w:val="o"/>
      <w:lvlJc w:val="left"/>
      <w:pPr>
        <w:ind w:left="3600" w:hanging="360"/>
      </w:pPr>
      <w:rPr>
        <w:rFonts w:ascii="Courier New" w:hAnsi="Courier New" w:cs="Courier New" w:hint="default"/>
      </w:rPr>
    </w:lvl>
    <w:lvl w:ilvl="5" w:tplc="D9C26A00">
      <w:start w:val="1"/>
      <w:numFmt w:val="bullet"/>
      <w:lvlText w:val=""/>
      <w:lvlJc w:val="left"/>
      <w:pPr>
        <w:ind w:left="4320" w:hanging="360"/>
      </w:pPr>
      <w:rPr>
        <w:rFonts w:ascii="Wingdings" w:hAnsi="Wingdings" w:hint="default"/>
      </w:rPr>
    </w:lvl>
    <w:lvl w:ilvl="6" w:tplc="D9E4990C">
      <w:start w:val="1"/>
      <w:numFmt w:val="bullet"/>
      <w:lvlText w:val=""/>
      <w:lvlJc w:val="left"/>
      <w:pPr>
        <w:ind w:left="5040" w:hanging="360"/>
      </w:pPr>
      <w:rPr>
        <w:rFonts w:ascii="Symbol" w:hAnsi="Symbol" w:hint="default"/>
      </w:rPr>
    </w:lvl>
    <w:lvl w:ilvl="7" w:tplc="06F64396">
      <w:start w:val="1"/>
      <w:numFmt w:val="bullet"/>
      <w:lvlText w:val="o"/>
      <w:lvlJc w:val="left"/>
      <w:pPr>
        <w:ind w:left="5760" w:hanging="360"/>
      </w:pPr>
      <w:rPr>
        <w:rFonts w:ascii="Courier New" w:hAnsi="Courier New" w:cs="Courier New" w:hint="default"/>
      </w:rPr>
    </w:lvl>
    <w:lvl w:ilvl="8" w:tplc="3A3A3AB0">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54B"/>
    <w:rsid w:val="000B559F"/>
    <w:rsid w:val="000F4E78"/>
    <w:rsid w:val="0011614F"/>
    <w:rsid w:val="00157D10"/>
    <w:rsid w:val="00162B9A"/>
    <w:rsid w:val="00223450"/>
    <w:rsid w:val="002735BD"/>
    <w:rsid w:val="002A0FB7"/>
    <w:rsid w:val="003278A5"/>
    <w:rsid w:val="00350AD0"/>
    <w:rsid w:val="00386405"/>
    <w:rsid w:val="00404AB6"/>
    <w:rsid w:val="004869AB"/>
    <w:rsid w:val="004A0596"/>
    <w:rsid w:val="004B1ADF"/>
    <w:rsid w:val="005A3E35"/>
    <w:rsid w:val="0061764A"/>
    <w:rsid w:val="00691E3A"/>
    <w:rsid w:val="006A65B0"/>
    <w:rsid w:val="006D36E6"/>
    <w:rsid w:val="00723811"/>
    <w:rsid w:val="0073497D"/>
    <w:rsid w:val="00737310"/>
    <w:rsid w:val="007B5AB8"/>
    <w:rsid w:val="007F114C"/>
    <w:rsid w:val="00887DCC"/>
    <w:rsid w:val="008A6852"/>
    <w:rsid w:val="008B593E"/>
    <w:rsid w:val="008E071C"/>
    <w:rsid w:val="009070EC"/>
    <w:rsid w:val="0092369F"/>
    <w:rsid w:val="00981707"/>
    <w:rsid w:val="00992407"/>
    <w:rsid w:val="00A723FC"/>
    <w:rsid w:val="00B61612"/>
    <w:rsid w:val="00C50F95"/>
    <w:rsid w:val="00D2442B"/>
    <w:rsid w:val="00D70397"/>
    <w:rsid w:val="00D813BB"/>
    <w:rsid w:val="00DC554B"/>
    <w:rsid w:val="00DF287C"/>
    <w:rsid w:val="00E46145"/>
    <w:rsid w:val="00FC265A"/>
    <w:rsid w:val="00FC2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241B7-30CE-45FD-A176-C1FD2145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54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554B"/>
    <w:rPr>
      <w:color w:val="0563C1" w:themeColor="hyperlink"/>
      <w:u w:val="single"/>
    </w:rPr>
  </w:style>
  <w:style w:type="paragraph" w:styleId="Prrafodelista">
    <w:name w:val="List Paragraph"/>
    <w:basedOn w:val="Normal"/>
    <w:uiPriority w:val="34"/>
    <w:qFormat/>
    <w:rsid w:val="00DC554B"/>
    <w:pPr>
      <w:ind w:left="720"/>
    </w:pPr>
  </w:style>
  <w:style w:type="character" w:customStyle="1" w:styleId="UnresolvedMention">
    <w:name w:val="Unresolved Mention"/>
    <w:basedOn w:val="Fuentedeprrafopredeter"/>
    <w:uiPriority w:val="99"/>
    <w:semiHidden/>
    <w:unhideWhenUsed/>
    <w:rsid w:val="00DC554B"/>
    <w:rPr>
      <w:color w:val="605E5C"/>
      <w:shd w:val="clear" w:color="auto" w:fill="E1DFDD"/>
    </w:rPr>
  </w:style>
  <w:style w:type="character" w:styleId="nfasis">
    <w:name w:val="Emphasis"/>
    <w:basedOn w:val="Fuentedeprrafopredeter"/>
    <w:uiPriority w:val="20"/>
    <w:qFormat/>
    <w:rsid w:val="00691E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ila.gov/ready/programs/hazard-mitigation-plan/" TargetMode="External"/><Relationship Id="rId3" Type="http://schemas.openxmlformats.org/officeDocument/2006/relationships/settings" Target="settings.xml"/><Relationship Id="rId7" Type="http://schemas.openxmlformats.org/officeDocument/2006/relationships/hyperlink" Target="https://www.phila.gov/departments/oem/programs/hazard-mitigation-pl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em@phi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Giardina</dc:creator>
  <cp:lastModifiedBy>User</cp:lastModifiedBy>
  <cp:revision>5</cp:revision>
  <cp:lastPrinted>2022-05-02T16:55:00Z</cp:lastPrinted>
  <dcterms:created xsi:type="dcterms:W3CDTF">2024-04-25T17:03:00Z</dcterms:created>
  <dcterms:modified xsi:type="dcterms:W3CDTF">2024-05-10T17:19:00Z</dcterms:modified>
</cp:coreProperties>
</file>