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0E2B" w14:textId="77777777" w:rsidR="0089639D" w:rsidRPr="00011B46" w:rsidRDefault="0089639D" w:rsidP="1E93D04B">
      <w:pPr>
        <w:spacing w:after="0"/>
        <w:rPr>
          <w:rFonts w:ascii="Arial" w:hAnsi="Arial" w:cs="Arial"/>
        </w:rPr>
      </w:pPr>
    </w:p>
    <w:p w14:paraId="48087A90" w14:textId="77777777" w:rsidR="00011B46" w:rsidRPr="00011B46" w:rsidRDefault="00CF0C9A" w:rsidP="00011B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  <w:lang w:val="vi-VN"/>
        </w:rPr>
        <w:t>S</w:t>
      </w:r>
      <w:r>
        <w:rPr>
          <w:rFonts w:ascii="Arial" w:hAnsi="Arial" w:cs="Arial"/>
          <w:b/>
          <w:bCs/>
          <w:sz w:val="40"/>
          <w:szCs w:val="40"/>
          <w:lang w:val="vi-VN"/>
        </w:rPr>
        <w:t>ự</w:t>
      </w:r>
      <w:r>
        <w:rPr>
          <w:rFonts w:ascii="Arial" w:hAnsi="Arial" w:cs="Arial"/>
          <w:b/>
          <w:bCs/>
          <w:sz w:val="40"/>
          <w:szCs w:val="40"/>
          <w:lang w:val="vi-VN"/>
        </w:rPr>
        <w:t xml:space="preserve"> đ</w:t>
      </w:r>
      <w:r>
        <w:rPr>
          <w:rFonts w:ascii="Arial" w:hAnsi="Arial" w:cs="Arial"/>
          <w:b/>
          <w:bCs/>
          <w:sz w:val="40"/>
          <w:szCs w:val="40"/>
          <w:lang w:val="vi-VN"/>
        </w:rPr>
        <w:t>ồ</w:t>
      </w:r>
      <w:r>
        <w:rPr>
          <w:rFonts w:ascii="Arial" w:hAnsi="Arial" w:cs="Arial"/>
          <w:b/>
          <w:bCs/>
          <w:sz w:val="40"/>
          <w:szCs w:val="40"/>
          <w:lang w:val="vi-VN"/>
        </w:rPr>
        <w:t>ng ý c</w:t>
      </w:r>
      <w:r>
        <w:rPr>
          <w:rFonts w:ascii="Arial" w:hAnsi="Arial" w:cs="Arial"/>
          <w:b/>
          <w:bCs/>
          <w:sz w:val="40"/>
          <w:szCs w:val="40"/>
          <w:lang w:val="vi-VN"/>
        </w:rPr>
        <w:t>ủ</w:t>
      </w:r>
      <w:r>
        <w:rPr>
          <w:rFonts w:ascii="Arial" w:hAnsi="Arial" w:cs="Arial"/>
          <w:b/>
          <w:bCs/>
          <w:sz w:val="40"/>
          <w:szCs w:val="40"/>
          <w:lang w:val="vi-VN"/>
        </w:rPr>
        <w:t>a Cha m</w:t>
      </w:r>
      <w:r>
        <w:rPr>
          <w:rFonts w:ascii="Arial" w:hAnsi="Arial" w:cs="Arial"/>
          <w:b/>
          <w:bCs/>
          <w:sz w:val="40"/>
          <w:szCs w:val="40"/>
          <w:lang w:val="vi-VN"/>
        </w:rPr>
        <w:t>ẹ</w:t>
      </w:r>
      <w:r>
        <w:rPr>
          <w:rFonts w:ascii="Arial" w:hAnsi="Arial" w:cs="Arial"/>
          <w:b/>
          <w:bCs/>
          <w:sz w:val="40"/>
          <w:szCs w:val="40"/>
          <w:lang w:val="vi-VN"/>
        </w:rPr>
        <w:t>/Ngư</w:t>
      </w:r>
      <w:r>
        <w:rPr>
          <w:rFonts w:ascii="Arial" w:hAnsi="Arial" w:cs="Arial"/>
          <w:b/>
          <w:bCs/>
          <w:sz w:val="40"/>
          <w:szCs w:val="40"/>
          <w:lang w:val="vi-VN"/>
        </w:rPr>
        <w:t>ờ</w:t>
      </w:r>
      <w:r>
        <w:rPr>
          <w:rFonts w:ascii="Arial" w:hAnsi="Arial" w:cs="Arial"/>
          <w:b/>
          <w:bCs/>
          <w:sz w:val="40"/>
          <w:szCs w:val="40"/>
          <w:lang w:val="vi-VN"/>
        </w:rPr>
        <w:t>i giám h</w:t>
      </w:r>
      <w:r>
        <w:rPr>
          <w:rFonts w:ascii="Arial" w:hAnsi="Arial" w:cs="Arial"/>
          <w:b/>
          <w:bCs/>
          <w:sz w:val="40"/>
          <w:szCs w:val="40"/>
          <w:lang w:val="vi-VN"/>
        </w:rPr>
        <w:t>ộ</w:t>
      </w:r>
      <w:r>
        <w:rPr>
          <w:rFonts w:ascii="Arial" w:hAnsi="Arial" w:cs="Arial"/>
          <w:b/>
          <w:bCs/>
          <w:sz w:val="40"/>
          <w:szCs w:val="40"/>
          <w:lang w:val="vi-VN"/>
        </w:rPr>
        <w:t xml:space="preserve"> </w:t>
      </w:r>
    </w:p>
    <w:p w14:paraId="0852B25E" w14:textId="77777777" w:rsidR="0002414B" w:rsidRDefault="277EFDA1" w:rsidP="1E93D04B">
      <w:pPr>
        <w:spacing w:after="0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vi-VN"/>
        </w:rPr>
        <w:t xml:space="preserve">Để bảo vệ con cái và nhân viên của chúng tôi, tôi đồng ý giữ con tôi ở nhà nếu con có bất kỳ triệu chứng nào sau đây: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122F37" w14:paraId="54271A9D" w14:textId="77777777" w:rsidTr="1E93D04B">
        <w:trPr>
          <w:jc w:val="center"/>
        </w:trPr>
        <w:tc>
          <w:tcPr>
            <w:tcW w:w="4945" w:type="dxa"/>
          </w:tcPr>
          <w:p w14:paraId="679181A2" w14:textId="77777777" w:rsidR="00321DC6" w:rsidRPr="001903A9" w:rsidRDefault="00CF0C9A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Theo dõi B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Ấ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T K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Ỳ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 xml:space="preserve"> tri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ệ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u ch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ứ</w:t>
            </w: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vi-VN"/>
              </w:rPr>
              <w:t>ng nào sau đây:</w:t>
            </w:r>
          </w:p>
        </w:tc>
      </w:tr>
      <w:tr w:rsidR="00122F37" w14:paraId="4E80F338" w14:textId="77777777" w:rsidTr="1E93D04B">
        <w:trPr>
          <w:jc w:val="center"/>
        </w:trPr>
        <w:tc>
          <w:tcPr>
            <w:tcW w:w="4945" w:type="dxa"/>
          </w:tcPr>
          <w:p w14:paraId="7B34CF0D" w14:textId="77777777" w:rsidR="001903A9" w:rsidRPr="001903A9" w:rsidRDefault="00CF0C9A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ố</w:t>
            </w:r>
            <w:r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t</w:t>
            </w:r>
          </w:p>
          <w:p w14:paraId="33F813A5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Ớ</w:t>
            </w:r>
            <w:r>
              <w:rPr>
                <w:rFonts w:eastAsiaTheme="minorEastAsia"/>
                <w:lang w:val="vi-VN"/>
              </w:rPr>
              <w:t>n l</w:t>
            </w:r>
            <w:r>
              <w:rPr>
                <w:rFonts w:eastAsiaTheme="minorEastAsia"/>
                <w:lang w:val="vi-VN"/>
              </w:rPr>
              <w:t>ạ</w:t>
            </w:r>
            <w:r>
              <w:rPr>
                <w:rFonts w:eastAsiaTheme="minorEastAsia"/>
                <w:lang w:val="vi-VN"/>
              </w:rPr>
              <w:t>nh</w:t>
            </w:r>
          </w:p>
          <w:p w14:paraId="4F166666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Đau cơ ho</w:t>
            </w:r>
            <w:r>
              <w:rPr>
                <w:rFonts w:eastAsiaTheme="minorEastAsia"/>
                <w:lang w:val="vi-VN"/>
              </w:rPr>
              <w:t>ặ</w:t>
            </w:r>
            <w:r>
              <w:rPr>
                <w:rFonts w:eastAsiaTheme="minorEastAsia"/>
                <w:lang w:val="vi-VN"/>
              </w:rPr>
              <w:t>c đau nh</w:t>
            </w:r>
            <w:r>
              <w:rPr>
                <w:rFonts w:eastAsiaTheme="minorEastAsia"/>
                <w:lang w:val="vi-VN"/>
              </w:rPr>
              <w:t>ứ</w:t>
            </w:r>
            <w:r>
              <w:rPr>
                <w:rFonts w:eastAsiaTheme="minorEastAsia"/>
                <w:lang w:val="vi-VN"/>
              </w:rPr>
              <w:t>c cơ th</w:t>
            </w:r>
            <w:r>
              <w:rPr>
                <w:rFonts w:eastAsiaTheme="minorEastAsia"/>
                <w:lang w:val="vi-VN"/>
              </w:rPr>
              <w:t>ể</w:t>
            </w:r>
          </w:p>
          <w:p w14:paraId="29633F82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Đau đ</w:t>
            </w:r>
            <w:r>
              <w:rPr>
                <w:rFonts w:eastAsiaTheme="minorEastAsia"/>
                <w:lang w:val="vi-VN"/>
              </w:rPr>
              <w:t>ầ</w:t>
            </w:r>
            <w:r>
              <w:rPr>
                <w:rFonts w:eastAsiaTheme="minorEastAsia"/>
                <w:lang w:val="vi-VN"/>
              </w:rPr>
              <w:t>u</w:t>
            </w:r>
          </w:p>
          <w:p w14:paraId="5F8819A5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Đau h</w:t>
            </w:r>
            <w:r>
              <w:rPr>
                <w:rFonts w:eastAsiaTheme="minorEastAsia"/>
                <w:lang w:val="vi-VN"/>
              </w:rPr>
              <w:t>ọ</w:t>
            </w:r>
            <w:r>
              <w:rPr>
                <w:rFonts w:eastAsiaTheme="minorEastAsia"/>
                <w:lang w:val="vi-VN"/>
              </w:rPr>
              <w:t>ng</w:t>
            </w:r>
          </w:p>
          <w:p w14:paraId="034CAA5C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vi-VN"/>
              </w:rPr>
              <w:t>Ngh</w:t>
            </w:r>
            <w:r w:rsidRPr="6EB0B48E">
              <w:rPr>
                <w:rFonts w:eastAsiaTheme="minorEastAsia"/>
                <w:lang w:val="vi-VN"/>
              </w:rPr>
              <w:t>ẹ</w:t>
            </w:r>
            <w:r w:rsidRPr="6EB0B48E">
              <w:rPr>
                <w:rFonts w:eastAsiaTheme="minorEastAsia"/>
                <w:lang w:val="vi-VN"/>
              </w:rPr>
              <w:t>t mũi ho</w:t>
            </w:r>
            <w:r w:rsidRPr="6EB0B48E">
              <w:rPr>
                <w:rFonts w:eastAsiaTheme="minorEastAsia"/>
                <w:lang w:val="vi-VN"/>
              </w:rPr>
              <w:t>ặ</w:t>
            </w:r>
            <w:r w:rsidRPr="6EB0B48E">
              <w:rPr>
                <w:rFonts w:eastAsiaTheme="minorEastAsia"/>
                <w:lang w:val="vi-VN"/>
              </w:rPr>
              <w:t>c ch</w:t>
            </w:r>
            <w:r w:rsidRPr="6EB0B48E">
              <w:rPr>
                <w:rFonts w:eastAsiaTheme="minorEastAsia"/>
                <w:lang w:val="vi-VN"/>
              </w:rPr>
              <w:t>ả</w:t>
            </w:r>
            <w:r w:rsidRPr="6EB0B48E">
              <w:rPr>
                <w:rFonts w:eastAsiaTheme="minorEastAsia"/>
                <w:lang w:val="vi-VN"/>
              </w:rPr>
              <w:t>y nư</w:t>
            </w:r>
            <w:r w:rsidRPr="6EB0B48E">
              <w:rPr>
                <w:rFonts w:eastAsiaTheme="minorEastAsia"/>
                <w:lang w:val="vi-VN"/>
              </w:rPr>
              <w:t>ớ</w:t>
            </w:r>
            <w:r w:rsidRPr="6EB0B48E">
              <w:rPr>
                <w:rFonts w:eastAsiaTheme="minorEastAsia"/>
                <w:lang w:val="vi-VN"/>
              </w:rPr>
              <w:t>c mũi</w:t>
            </w:r>
          </w:p>
          <w:p w14:paraId="2F302F9D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M</w:t>
            </w:r>
            <w:r>
              <w:rPr>
                <w:rFonts w:eastAsiaTheme="minorEastAsia"/>
                <w:lang w:val="vi-VN"/>
              </w:rPr>
              <w:t>ệ</w:t>
            </w:r>
            <w:r>
              <w:rPr>
                <w:rFonts w:eastAsiaTheme="minorEastAsia"/>
                <w:lang w:val="vi-VN"/>
              </w:rPr>
              <w:t>t m</w:t>
            </w:r>
            <w:r>
              <w:rPr>
                <w:rFonts w:eastAsiaTheme="minorEastAsia"/>
                <w:lang w:val="vi-VN"/>
              </w:rPr>
              <w:t>ỏ</w:t>
            </w:r>
            <w:r>
              <w:rPr>
                <w:rFonts w:eastAsiaTheme="minorEastAsia"/>
                <w:lang w:val="vi-VN"/>
              </w:rPr>
              <w:t>i</w:t>
            </w:r>
          </w:p>
          <w:p w14:paraId="669F699C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B</w:t>
            </w:r>
            <w:r>
              <w:rPr>
                <w:rFonts w:eastAsiaTheme="minorEastAsia"/>
                <w:lang w:val="vi-VN"/>
              </w:rPr>
              <w:t>u</w:t>
            </w:r>
            <w:r>
              <w:rPr>
                <w:rFonts w:eastAsiaTheme="minorEastAsia"/>
                <w:lang w:val="vi-VN"/>
              </w:rPr>
              <w:t>ồ</w:t>
            </w:r>
            <w:r>
              <w:rPr>
                <w:rFonts w:eastAsiaTheme="minorEastAsia"/>
                <w:lang w:val="vi-VN"/>
              </w:rPr>
              <w:t>n nôn/ói m</w:t>
            </w:r>
            <w:r>
              <w:rPr>
                <w:rFonts w:eastAsiaTheme="minorEastAsia"/>
                <w:lang w:val="vi-VN"/>
              </w:rPr>
              <w:t>ử</w:t>
            </w:r>
            <w:r>
              <w:rPr>
                <w:rFonts w:eastAsiaTheme="minorEastAsia"/>
                <w:lang w:val="vi-VN"/>
              </w:rPr>
              <w:t>a</w:t>
            </w:r>
          </w:p>
          <w:p w14:paraId="0CA372C5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vi-VN"/>
              </w:rPr>
              <w:t>Tiêu ch</w:t>
            </w:r>
            <w:r>
              <w:rPr>
                <w:rFonts w:eastAsiaTheme="minorEastAsia"/>
                <w:lang w:val="vi-VN"/>
              </w:rPr>
              <w:t>ả</w:t>
            </w:r>
            <w:r>
              <w:rPr>
                <w:rFonts w:eastAsiaTheme="minorEastAsia"/>
                <w:lang w:val="vi-VN"/>
              </w:rPr>
              <w:t>y</w:t>
            </w:r>
          </w:p>
          <w:p w14:paraId="7576B506" w14:textId="77777777" w:rsidR="001903A9" w:rsidRPr="001903A9" w:rsidRDefault="00CF0C9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vi-VN"/>
              </w:rPr>
              <w:t>M</w:t>
            </w:r>
            <w:r w:rsidRPr="6EB0B48E">
              <w:rPr>
                <w:rFonts w:eastAsiaTheme="minorEastAsia"/>
                <w:lang w:val="vi-VN"/>
              </w:rPr>
              <w:t>ớ</w:t>
            </w:r>
            <w:r w:rsidRPr="6EB0B48E">
              <w:rPr>
                <w:rFonts w:eastAsiaTheme="minorEastAsia"/>
                <w:lang w:val="vi-VN"/>
              </w:rPr>
              <w:t>i ho ho</w:t>
            </w:r>
            <w:r w:rsidRPr="6EB0B48E">
              <w:rPr>
                <w:rFonts w:eastAsiaTheme="minorEastAsia"/>
                <w:lang w:val="vi-VN"/>
              </w:rPr>
              <w:t>ặ</w:t>
            </w:r>
            <w:r w:rsidRPr="6EB0B48E">
              <w:rPr>
                <w:rFonts w:eastAsiaTheme="minorEastAsia"/>
                <w:lang w:val="vi-VN"/>
              </w:rPr>
              <w:t>c ho dai d</w:t>
            </w:r>
            <w:r w:rsidRPr="6EB0B48E">
              <w:rPr>
                <w:rFonts w:eastAsiaTheme="minorEastAsia"/>
                <w:lang w:val="vi-VN"/>
              </w:rPr>
              <w:t>ẳ</w:t>
            </w:r>
            <w:r w:rsidRPr="6EB0B48E">
              <w:rPr>
                <w:rFonts w:eastAsiaTheme="minorEastAsia"/>
                <w:lang w:val="vi-VN"/>
              </w:rPr>
              <w:t>ng</w:t>
            </w:r>
          </w:p>
          <w:p w14:paraId="660B8FA1" w14:textId="77777777" w:rsidR="001903A9" w:rsidRPr="001903A9" w:rsidRDefault="00CF0C9A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M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ớ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i m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ấ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t kh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ứ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u giác v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ị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 xml:space="preserve"> giác</w:t>
            </w:r>
          </w:p>
          <w:p w14:paraId="6491F56B" w14:textId="77777777" w:rsidR="001903A9" w:rsidRPr="001903A9" w:rsidRDefault="00CF0C9A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Khó th</w:t>
            </w:r>
            <w:r w:rsidRPr="6EB0B48E">
              <w:rPr>
                <w:rFonts w:asciiTheme="minorHAnsi" w:eastAsiaTheme="minorEastAsia" w:hAnsiTheme="minorHAnsi" w:cstheme="minorBidi"/>
                <w:color w:val="auto"/>
                <w:lang w:val="vi-VN"/>
              </w:rPr>
              <w:t>ở</w:t>
            </w:r>
          </w:p>
        </w:tc>
      </w:tr>
    </w:tbl>
    <w:p w14:paraId="43FF9405" w14:textId="77777777" w:rsidR="005C294A" w:rsidRPr="005C294A" w:rsidRDefault="005C294A" w:rsidP="008E6A60">
      <w:pPr>
        <w:pStyle w:val="Paragraphedeliste"/>
        <w:rPr>
          <w:rStyle w:val="eop"/>
        </w:rPr>
      </w:pPr>
    </w:p>
    <w:p w14:paraId="3EDE5424" w14:textId="77777777" w:rsidR="005C294A" w:rsidRPr="005C294A" w:rsidRDefault="00CF0C9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vi-VN"/>
        </w:rPr>
        <w:t>N</w:t>
      </w:r>
      <w:r w:rsidRPr="005C294A">
        <w:rPr>
          <w:rFonts w:ascii="Arial" w:hAnsi="Arial" w:cs="Arial"/>
          <w:sz w:val="20"/>
          <w:szCs w:val="20"/>
          <w:lang w:val="vi-VN"/>
        </w:rPr>
        <w:t>ế</w:t>
      </w:r>
      <w:r w:rsidRPr="005C294A">
        <w:rPr>
          <w:rFonts w:ascii="Arial" w:hAnsi="Arial" w:cs="Arial"/>
          <w:sz w:val="20"/>
          <w:szCs w:val="20"/>
          <w:lang w:val="vi-VN"/>
        </w:rPr>
        <w:t>u con tôi có b</w:t>
      </w:r>
      <w:r w:rsidRPr="005C294A">
        <w:rPr>
          <w:rFonts w:ascii="Arial" w:hAnsi="Arial" w:cs="Arial"/>
          <w:sz w:val="20"/>
          <w:szCs w:val="20"/>
          <w:lang w:val="vi-VN"/>
        </w:rPr>
        <w:t>ấ</w:t>
      </w:r>
      <w:r w:rsidRPr="005C294A">
        <w:rPr>
          <w:rFonts w:ascii="Arial" w:hAnsi="Arial" w:cs="Arial"/>
          <w:sz w:val="20"/>
          <w:szCs w:val="20"/>
          <w:lang w:val="vi-VN"/>
        </w:rPr>
        <w:t>t k</w:t>
      </w:r>
      <w:r w:rsidRPr="005C294A">
        <w:rPr>
          <w:rFonts w:ascii="Arial" w:hAnsi="Arial" w:cs="Arial"/>
          <w:sz w:val="20"/>
          <w:szCs w:val="20"/>
          <w:lang w:val="vi-VN"/>
        </w:rPr>
        <w:t>ỳ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d</w:t>
      </w:r>
      <w:r w:rsidRPr="005C294A">
        <w:rPr>
          <w:rFonts w:ascii="Arial" w:hAnsi="Arial" w:cs="Arial"/>
          <w:sz w:val="20"/>
          <w:szCs w:val="20"/>
          <w:lang w:val="vi-VN"/>
        </w:rPr>
        <w:t>ấ</w:t>
      </w:r>
      <w:r w:rsidRPr="005C294A">
        <w:rPr>
          <w:rFonts w:ascii="Arial" w:hAnsi="Arial" w:cs="Arial"/>
          <w:sz w:val="20"/>
          <w:szCs w:val="20"/>
          <w:lang w:val="vi-VN"/>
        </w:rPr>
        <w:t>u hi</w:t>
      </w:r>
      <w:r w:rsidRPr="005C294A">
        <w:rPr>
          <w:rFonts w:ascii="Arial" w:hAnsi="Arial" w:cs="Arial"/>
          <w:sz w:val="20"/>
          <w:szCs w:val="20"/>
          <w:lang w:val="vi-VN"/>
        </w:rPr>
        <w:t>ệ</w:t>
      </w:r>
      <w:r w:rsidRPr="005C294A">
        <w:rPr>
          <w:rFonts w:ascii="Arial" w:hAnsi="Arial" w:cs="Arial"/>
          <w:sz w:val="20"/>
          <w:szCs w:val="20"/>
          <w:lang w:val="vi-VN"/>
        </w:rPr>
        <w:t>u nào sau đây c</w:t>
      </w:r>
      <w:r w:rsidRPr="005C294A">
        <w:rPr>
          <w:rFonts w:ascii="Arial" w:hAnsi="Arial" w:cs="Arial"/>
          <w:sz w:val="20"/>
          <w:szCs w:val="20"/>
          <w:lang w:val="vi-VN"/>
        </w:rPr>
        <w:t>ủ</w:t>
      </w:r>
      <w:r w:rsidRPr="005C294A">
        <w:rPr>
          <w:rFonts w:ascii="Arial" w:hAnsi="Arial" w:cs="Arial"/>
          <w:sz w:val="20"/>
          <w:szCs w:val="20"/>
          <w:lang w:val="vi-VN"/>
        </w:rPr>
        <w:t>a COVID-19, tôi s</w:t>
      </w:r>
      <w:r w:rsidRPr="005C294A">
        <w:rPr>
          <w:rFonts w:ascii="Arial" w:hAnsi="Arial" w:cs="Arial"/>
          <w:sz w:val="20"/>
          <w:szCs w:val="20"/>
          <w:lang w:val="vi-VN"/>
        </w:rPr>
        <w:t>ẽ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không đưa con tr</w:t>
      </w:r>
      <w:r w:rsidRPr="005C294A">
        <w:rPr>
          <w:rFonts w:ascii="Arial" w:hAnsi="Arial" w:cs="Arial"/>
          <w:sz w:val="20"/>
          <w:szCs w:val="20"/>
          <w:lang w:val="vi-VN"/>
        </w:rPr>
        <w:t>ở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l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>i trư</w:t>
      </w:r>
      <w:r w:rsidRPr="005C294A">
        <w:rPr>
          <w:rFonts w:ascii="Arial" w:hAnsi="Arial" w:cs="Arial"/>
          <w:sz w:val="20"/>
          <w:szCs w:val="20"/>
          <w:lang w:val="vi-VN"/>
        </w:rPr>
        <w:t>ờ</w:t>
      </w:r>
      <w:r w:rsidRPr="005C294A">
        <w:rPr>
          <w:rFonts w:ascii="Arial" w:hAnsi="Arial" w:cs="Arial"/>
          <w:sz w:val="20"/>
          <w:szCs w:val="20"/>
          <w:lang w:val="vi-VN"/>
        </w:rPr>
        <w:t>ng ho</w:t>
      </w:r>
      <w:r w:rsidRPr="005C294A">
        <w:rPr>
          <w:rFonts w:ascii="Arial" w:hAnsi="Arial" w:cs="Arial"/>
          <w:sz w:val="20"/>
          <w:szCs w:val="20"/>
          <w:lang w:val="vi-VN"/>
        </w:rPr>
        <w:t>ặ</w:t>
      </w:r>
      <w:r w:rsidRPr="005C294A">
        <w:rPr>
          <w:rFonts w:ascii="Arial" w:hAnsi="Arial" w:cs="Arial"/>
          <w:sz w:val="20"/>
          <w:szCs w:val="20"/>
          <w:lang w:val="vi-VN"/>
        </w:rPr>
        <w:t>c tr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>i cho đ</w:t>
      </w:r>
      <w:r w:rsidRPr="005C294A">
        <w:rPr>
          <w:rFonts w:ascii="Arial" w:hAnsi="Arial" w:cs="Arial"/>
          <w:sz w:val="20"/>
          <w:szCs w:val="20"/>
          <w:lang w:val="vi-VN"/>
        </w:rPr>
        <w:t>ế</w:t>
      </w:r>
      <w:r w:rsidRPr="005C294A">
        <w:rPr>
          <w:rFonts w:ascii="Arial" w:hAnsi="Arial" w:cs="Arial"/>
          <w:sz w:val="20"/>
          <w:szCs w:val="20"/>
          <w:lang w:val="vi-VN"/>
        </w:rPr>
        <w:t>n khi:</w:t>
      </w:r>
    </w:p>
    <w:p w14:paraId="724EB820" w14:textId="77777777" w:rsidR="005C294A" w:rsidRPr="005C294A" w:rsidRDefault="00CF0C9A" w:rsidP="005C294A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Con tôi có k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ế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t qu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ả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xét nghi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ệ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m âm tính v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ớ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i COVID, n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ế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u không thì cũng đ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ủ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s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ứ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c kh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ỏ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e đ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ể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quay l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ạ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i trư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ờ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ng ho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ặ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c tr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ạ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i 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HO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Ặ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C</w:t>
      </w:r>
    </w:p>
    <w:p w14:paraId="50FA95AA" w14:textId="77777777" w:rsidR="005C294A" w:rsidRPr="005C294A" w:rsidRDefault="00CF0C9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Đơn v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ị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cung c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ấ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p d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ị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ch v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ụ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chăm sóc s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ứ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c kh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ỏ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e đã g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ặ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p con tôi và ghi l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ạ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i lý do c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ủ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a các tri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ệ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u ch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ứ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ng không ph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ả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i c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ủ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a b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ệ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nh COVID </w:t>
      </w:r>
    </w:p>
    <w:p w14:paraId="384C8648" w14:textId="77777777" w:rsidR="005C294A" w:rsidRPr="005C294A" w:rsidRDefault="00CF0C9A" w:rsidP="005C294A">
      <w:pPr>
        <w:pStyle w:val="Paragraphedeliste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HO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Ặ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t>C</w:t>
      </w:r>
    </w:p>
    <w:p w14:paraId="6AC844BB" w14:textId="77777777" w:rsidR="005C294A" w:rsidRPr="00E108F0" w:rsidRDefault="00CF0C9A" w:rsidP="00E108F0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T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ấ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t c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ả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 nh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ữ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ng đi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ề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u sau đ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>ề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vi-VN"/>
        </w:rPr>
        <w:t xml:space="preserve">u đúng: </w:t>
      </w:r>
      <w:r w:rsidRPr="005C294A">
        <w:rPr>
          <w:rFonts w:ascii="Arial" w:hAnsi="Arial" w:cs="Arial"/>
          <w:sz w:val="20"/>
          <w:szCs w:val="20"/>
          <w:lang w:val="vi-VN"/>
        </w:rPr>
        <w:t>1) ít nh</w:t>
      </w:r>
      <w:r w:rsidRPr="005C294A">
        <w:rPr>
          <w:rFonts w:ascii="Arial" w:hAnsi="Arial" w:cs="Arial"/>
          <w:sz w:val="20"/>
          <w:szCs w:val="20"/>
          <w:lang w:val="vi-VN"/>
        </w:rPr>
        <w:t>ấ</w:t>
      </w:r>
      <w:r w:rsidRPr="005C294A">
        <w:rPr>
          <w:rFonts w:ascii="Arial" w:hAnsi="Arial" w:cs="Arial"/>
          <w:sz w:val="20"/>
          <w:szCs w:val="20"/>
          <w:lang w:val="vi-VN"/>
        </w:rPr>
        <w:t>t 10 ngày k</w:t>
      </w:r>
      <w:r w:rsidRPr="005C294A">
        <w:rPr>
          <w:rFonts w:ascii="Arial" w:hAnsi="Arial" w:cs="Arial"/>
          <w:sz w:val="20"/>
          <w:szCs w:val="20"/>
          <w:lang w:val="vi-VN"/>
        </w:rPr>
        <w:t>ể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t</w:t>
      </w:r>
      <w:r w:rsidRPr="005C294A">
        <w:rPr>
          <w:rFonts w:ascii="Arial" w:hAnsi="Arial" w:cs="Arial"/>
          <w:sz w:val="20"/>
          <w:szCs w:val="20"/>
          <w:lang w:val="vi-VN"/>
        </w:rPr>
        <w:t>ừ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khi b</w:t>
      </w:r>
      <w:r w:rsidRPr="005C294A">
        <w:rPr>
          <w:rFonts w:ascii="Arial" w:hAnsi="Arial" w:cs="Arial"/>
          <w:sz w:val="20"/>
          <w:szCs w:val="20"/>
          <w:lang w:val="vi-VN"/>
        </w:rPr>
        <w:t>ắ</w:t>
      </w:r>
      <w:r w:rsidRPr="005C294A">
        <w:rPr>
          <w:rFonts w:ascii="Arial" w:hAnsi="Arial" w:cs="Arial"/>
          <w:sz w:val="20"/>
          <w:szCs w:val="20"/>
          <w:lang w:val="vi-VN"/>
        </w:rPr>
        <w:t>t đ</w:t>
      </w:r>
      <w:r w:rsidRPr="005C294A">
        <w:rPr>
          <w:rFonts w:ascii="Arial" w:hAnsi="Arial" w:cs="Arial"/>
          <w:sz w:val="20"/>
          <w:szCs w:val="20"/>
          <w:lang w:val="vi-VN"/>
        </w:rPr>
        <w:t>ầ</w:t>
      </w:r>
      <w:r w:rsidRPr="005C294A">
        <w:rPr>
          <w:rFonts w:ascii="Arial" w:hAnsi="Arial" w:cs="Arial"/>
          <w:sz w:val="20"/>
          <w:szCs w:val="20"/>
          <w:lang w:val="vi-VN"/>
        </w:rPr>
        <w:t>u có các tri</w:t>
      </w:r>
      <w:r w:rsidRPr="005C294A">
        <w:rPr>
          <w:rFonts w:ascii="Arial" w:hAnsi="Arial" w:cs="Arial"/>
          <w:sz w:val="20"/>
          <w:szCs w:val="20"/>
          <w:lang w:val="vi-VN"/>
        </w:rPr>
        <w:t>ệ</w:t>
      </w:r>
      <w:r w:rsidRPr="005C294A">
        <w:rPr>
          <w:rFonts w:ascii="Arial" w:hAnsi="Arial" w:cs="Arial"/>
          <w:sz w:val="20"/>
          <w:szCs w:val="20"/>
          <w:lang w:val="vi-VN"/>
        </w:rPr>
        <w:t>u ch</w:t>
      </w:r>
      <w:r w:rsidRPr="005C294A">
        <w:rPr>
          <w:rFonts w:ascii="Arial" w:hAnsi="Arial" w:cs="Arial"/>
          <w:sz w:val="20"/>
          <w:szCs w:val="20"/>
          <w:lang w:val="vi-VN"/>
        </w:rPr>
        <w:t>ứ</w:t>
      </w:r>
      <w:r w:rsidRPr="005C294A">
        <w:rPr>
          <w:rFonts w:ascii="Arial" w:hAnsi="Arial" w:cs="Arial"/>
          <w:sz w:val="20"/>
          <w:szCs w:val="20"/>
          <w:lang w:val="vi-VN"/>
        </w:rPr>
        <w:t>ng VÀ 2) h</w:t>
      </w:r>
      <w:r w:rsidRPr="005C294A">
        <w:rPr>
          <w:rFonts w:ascii="Arial" w:hAnsi="Arial" w:cs="Arial"/>
          <w:sz w:val="20"/>
          <w:szCs w:val="20"/>
          <w:lang w:val="vi-VN"/>
        </w:rPr>
        <w:t>ế</w:t>
      </w:r>
      <w:r w:rsidRPr="005C294A">
        <w:rPr>
          <w:rFonts w:ascii="Arial" w:hAnsi="Arial" w:cs="Arial"/>
          <w:sz w:val="20"/>
          <w:szCs w:val="20"/>
          <w:lang w:val="vi-VN"/>
        </w:rPr>
        <w:t>t s</w:t>
      </w:r>
      <w:r w:rsidRPr="005C294A">
        <w:rPr>
          <w:rFonts w:ascii="Arial" w:hAnsi="Arial" w:cs="Arial"/>
          <w:sz w:val="20"/>
          <w:szCs w:val="20"/>
          <w:lang w:val="vi-VN"/>
        </w:rPr>
        <w:t>ố</w:t>
      </w:r>
      <w:r w:rsidRPr="005C294A">
        <w:rPr>
          <w:rFonts w:ascii="Arial" w:hAnsi="Arial" w:cs="Arial"/>
          <w:sz w:val="20"/>
          <w:szCs w:val="20"/>
          <w:lang w:val="vi-VN"/>
        </w:rPr>
        <w:t>t do dùng thu</w:t>
      </w:r>
      <w:r w:rsidRPr="005C294A">
        <w:rPr>
          <w:rFonts w:ascii="Arial" w:hAnsi="Arial" w:cs="Arial"/>
          <w:sz w:val="20"/>
          <w:szCs w:val="20"/>
          <w:lang w:val="vi-VN"/>
        </w:rPr>
        <w:t>ố</w:t>
      </w:r>
      <w:r w:rsidRPr="005C294A">
        <w:rPr>
          <w:rFonts w:ascii="Arial" w:hAnsi="Arial" w:cs="Arial"/>
          <w:sz w:val="20"/>
          <w:szCs w:val="20"/>
          <w:lang w:val="vi-VN"/>
        </w:rPr>
        <w:t>c h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s</w:t>
      </w:r>
      <w:r w:rsidRPr="005C294A">
        <w:rPr>
          <w:rFonts w:ascii="Arial" w:hAnsi="Arial" w:cs="Arial"/>
          <w:sz w:val="20"/>
          <w:szCs w:val="20"/>
          <w:lang w:val="vi-VN"/>
        </w:rPr>
        <w:t>ố</w:t>
      </w:r>
      <w:r w:rsidRPr="005C294A">
        <w:rPr>
          <w:rFonts w:ascii="Arial" w:hAnsi="Arial" w:cs="Arial"/>
          <w:sz w:val="20"/>
          <w:szCs w:val="20"/>
          <w:lang w:val="vi-VN"/>
        </w:rPr>
        <w:t>t trong 1 ngày VÀ 3) các tri</w:t>
      </w:r>
      <w:r w:rsidRPr="005C294A">
        <w:rPr>
          <w:rFonts w:ascii="Arial" w:hAnsi="Arial" w:cs="Arial"/>
          <w:sz w:val="20"/>
          <w:szCs w:val="20"/>
          <w:lang w:val="vi-VN"/>
        </w:rPr>
        <w:t>ệ</w:t>
      </w:r>
      <w:r w:rsidRPr="005C294A">
        <w:rPr>
          <w:rFonts w:ascii="Arial" w:hAnsi="Arial" w:cs="Arial"/>
          <w:sz w:val="20"/>
          <w:szCs w:val="20"/>
          <w:lang w:val="vi-VN"/>
        </w:rPr>
        <w:t>u ch</w:t>
      </w:r>
      <w:r w:rsidRPr="005C294A">
        <w:rPr>
          <w:rFonts w:ascii="Arial" w:hAnsi="Arial" w:cs="Arial"/>
          <w:sz w:val="20"/>
          <w:szCs w:val="20"/>
          <w:lang w:val="vi-VN"/>
        </w:rPr>
        <w:t>ứ</w:t>
      </w:r>
      <w:r w:rsidRPr="005C294A">
        <w:rPr>
          <w:rFonts w:ascii="Arial" w:hAnsi="Arial" w:cs="Arial"/>
          <w:sz w:val="20"/>
          <w:szCs w:val="20"/>
          <w:lang w:val="vi-VN"/>
        </w:rPr>
        <w:t>ng đang thuyên gi</w:t>
      </w:r>
      <w:r w:rsidRPr="005C294A">
        <w:rPr>
          <w:rFonts w:ascii="Arial" w:hAnsi="Arial" w:cs="Arial"/>
          <w:sz w:val="20"/>
          <w:szCs w:val="20"/>
          <w:lang w:val="vi-VN"/>
        </w:rPr>
        <w:t>ả</w:t>
      </w:r>
      <w:r w:rsidRPr="005C294A">
        <w:rPr>
          <w:rFonts w:ascii="Arial" w:hAnsi="Arial" w:cs="Arial"/>
          <w:sz w:val="20"/>
          <w:szCs w:val="20"/>
          <w:lang w:val="vi-VN"/>
        </w:rPr>
        <w:t>m.</w:t>
      </w:r>
    </w:p>
    <w:p w14:paraId="2001AC34" w14:textId="77777777" w:rsidR="005C294A" w:rsidRPr="005C294A" w:rsidRDefault="00CF0C9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vi-VN"/>
        </w:rPr>
        <w:t>N</w:t>
      </w:r>
      <w:r w:rsidRPr="005C294A">
        <w:rPr>
          <w:rFonts w:ascii="Arial" w:hAnsi="Arial" w:cs="Arial"/>
          <w:sz w:val="20"/>
          <w:szCs w:val="20"/>
          <w:lang w:val="vi-VN"/>
        </w:rPr>
        <w:t>ế</w:t>
      </w:r>
      <w:r w:rsidRPr="005C294A">
        <w:rPr>
          <w:rFonts w:ascii="Arial" w:hAnsi="Arial" w:cs="Arial"/>
          <w:sz w:val="20"/>
          <w:szCs w:val="20"/>
          <w:lang w:val="vi-VN"/>
        </w:rPr>
        <w:t>u con tôi đư</w:t>
      </w:r>
      <w:r w:rsidRPr="005C294A">
        <w:rPr>
          <w:rFonts w:ascii="Arial" w:hAnsi="Arial" w:cs="Arial"/>
          <w:sz w:val="20"/>
          <w:szCs w:val="20"/>
          <w:lang w:val="vi-VN"/>
        </w:rPr>
        <w:t>ợ</w:t>
      </w:r>
      <w:r w:rsidRPr="005C294A">
        <w:rPr>
          <w:rFonts w:ascii="Arial" w:hAnsi="Arial" w:cs="Arial"/>
          <w:sz w:val="20"/>
          <w:szCs w:val="20"/>
          <w:lang w:val="vi-VN"/>
        </w:rPr>
        <w:t>c ch</w:t>
      </w:r>
      <w:r w:rsidRPr="005C294A">
        <w:rPr>
          <w:rFonts w:ascii="Arial" w:hAnsi="Arial" w:cs="Arial"/>
          <w:sz w:val="20"/>
          <w:szCs w:val="20"/>
          <w:lang w:val="vi-VN"/>
        </w:rPr>
        <w:t>ẩ</w:t>
      </w:r>
      <w:r w:rsidRPr="005C294A">
        <w:rPr>
          <w:rFonts w:ascii="Arial" w:hAnsi="Arial" w:cs="Arial"/>
          <w:sz w:val="20"/>
          <w:szCs w:val="20"/>
          <w:lang w:val="vi-VN"/>
        </w:rPr>
        <w:t>n đoán m</w:t>
      </w:r>
      <w:r w:rsidRPr="005C294A">
        <w:rPr>
          <w:rFonts w:ascii="Arial" w:hAnsi="Arial" w:cs="Arial"/>
          <w:sz w:val="20"/>
          <w:szCs w:val="20"/>
          <w:lang w:val="vi-VN"/>
        </w:rPr>
        <w:t>ắ</w:t>
      </w:r>
      <w:r w:rsidRPr="005C294A">
        <w:rPr>
          <w:rFonts w:ascii="Arial" w:hAnsi="Arial" w:cs="Arial"/>
          <w:sz w:val="20"/>
          <w:szCs w:val="20"/>
          <w:lang w:val="vi-VN"/>
        </w:rPr>
        <w:t>c COVID-19, tôi s</w:t>
      </w:r>
      <w:r w:rsidRPr="005C294A">
        <w:rPr>
          <w:rFonts w:ascii="Arial" w:hAnsi="Arial" w:cs="Arial"/>
          <w:sz w:val="20"/>
          <w:szCs w:val="20"/>
          <w:lang w:val="vi-VN"/>
        </w:rPr>
        <w:t>ẽ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không đưa con tr</w:t>
      </w:r>
      <w:r w:rsidRPr="005C294A">
        <w:rPr>
          <w:rFonts w:ascii="Arial" w:hAnsi="Arial" w:cs="Arial"/>
          <w:sz w:val="20"/>
          <w:szCs w:val="20"/>
          <w:lang w:val="vi-VN"/>
        </w:rPr>
        <w:t>ở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l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>i trư</w:t>
      </w:r>
      <w:r w:rsidRPr="005C294A">
        <w:rPr>
          <w:rFonts w:ascii="Arial" w:hAnsi="Arial" w:cs="Arial"/>
          <w:sz w:val="20"/>
          <w:szCs w:val="20"/>
          <w:lang w:val="vi-VN"/>
        </w:rPr>
        <w:t>ờ</w:t>
      </w:r>
      <w:r w:rsidRPr="005C294A">
        <w:rPr>
          <w:rFonts w:ascii="Arial" w:hAnsi="Arial" w:cs="Arial"/>
          <w:sz w:val="20"/>
          <w:szCs w:val="20"/>
          <w:lang w:val="vi-VN"/>
        </w:rPr>
        <w:t>ng ho</w:t>
      </w:r>
      <w:r w:rsidRPr="005C294A">
        <w:rPr>
          <w:rFonts w:ascii="Arial" w:hAnsi="Arial" w:cs="Arial"/>
          <w:sz w:val="20"/>
          <w:szCs w:val="20"/>
          <w:lang w:val="vi-VN"/>
        </w:rPr>
        <w:t>ặ</w:t>
      </w:r>
      <w:r w:rsidRPr="005C294A">
        <w:rPr>
          <w:rFonts w:ascii="Arial" w:hAnsi="Arial" w:cs="Arial"/>
          <w:sz w:val="20"/>
          <w:szCs w:val="20"/>
          <w:lang w:val="vi-VN"/>
        </w:rPr>
        <w:t>c tr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>i cho đ</w:t>
      </w:r>
      <w:r w:rsidRPr="005C294A">
        <w:rPr>
          <w:rFonts w:ascii="Arial" w:hAnsi="Arial" w:cs="Arial"/>
          <w:sz w:val="20"/>
          <w:szCs w:val="20"/>
          <w:lang w:val="vi-VN"/>
        </w:rPr>
        <w:t>ế</w:t>
      </w:r>
      <w:r w:rsidRPr="005C294A">
        <w:rPr>
          <w:rFonts w:ascii="Arial" w:hAnsi="Arial" w:cs="Arial"/>
          <w:sz w:val="20"/>
          <w:szCs w:val="20"/>
          <w:lang w:val="vi-VN"/>
        </w:rPr>
        <w:t>n khi đ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>t đư</w:t>
      </w:r>
      <w:r w:rsidRPr="005C294A">
        <w:rPr>
          <w:rFonts w:ascii="Arial" w:hAnsi="Arial" w:cs="Arial"/>
          <w:sz w:val="20"/>
          <w:szCs w:val="20"/>
          <w:lang w:val="vi-VN"/>
        </w:rPr>
        <w:t>ợ</w:t>
      </w:r>
      <w:r w:rsidRPr="005C294A">
        <w:rPr>
          <w:rFonts w:ascii="Arial" w:hAnsi="Arial" w:cs="Arial"/>
          <w:sz w:val="20"/>
          <w:szCs w:val="20"/>
          <w:lang w:val="vi-VN"/>
        </w:rPr>
        <w:t>c nh</w:t>
      </w:r>
      <w:r w:rsidRPr="005C294A">
        <w:rPr>
          <w:rFonts w:ascii="Arial" w:hAnsi="Arial" w:cs="Arial"/>
          <w:sz w:val="20"/>
          <w:szCs w:val="20"/>
          <w:lang w:val="vi-VN"/>
        </w:rPr>
        <w:t>ữ</w:t>
      </w:r>
      <w:r w:rsidRPr="005C294A">
        <w:rPr>
          <w:rFonts w:ascii="Arial" w:hAnsi="Arial" w:cs="Arial"/>
          <w:sz w:val="20"/>
          <w:szCs w:val="20"/>
          <w:lang w:val="vi-VN"/>
        </w:rPr>
        <w:t>ng đi</w:t>
      </w:r>
      <w:r w:rsidRPr="005C294A">
        <w:rPr>
          <w:rFonts w:ascii="Arial" w:hAnsi="Arial" w:cs="Arial"/>
          <w:sz w:val="20"/>
          <w:szCs w:val="20"/>
          <w:lang w:val="vi-VN"/>
        </w:rPr>
        <w:t>ề</w:t>
      </w:r>
      <w:r w:rsidRPr="005C294A">
        <w:rPr>
          <w:rFonts w:ascii="Arial" w:hAnsi="Arial" w:cs="Arial"/>
          <w:sz w:val="20"/>
          <w:szCs w:val="20"/>
          <w:lang w:val="vi-VN"/>
        </w:rPr>
        <w:t>u sau:</w:t>
      </w:r>
    </w:p>
    <w:p w14:paraId="7B37FA83" w14:textId="77777777" w:rsidR="00C42417" w:rsidRPr="00C42417" w:rsidRDefault="00CF0C9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vi-VN"/>
        </w:rPr>
        <w:t>Đã ít nh</w:t>
      </w:r>
      <w:r w:rsidRPr="005C294A">
        <w:rPr>
          <w:rFonts w:ascii="Arial" w:hAnsi="Arial" w:cs="Arial"/>
          <w:sz w:val="20"/>
          <w:szCs w:val="20"/>
          <w:lang w:val="vi-VN"/>
        </w:rPr>
        <w:t>ấ</w:t>
      </w:r>
      <w:r w:rsidRPr="005C294A">
        <w:rPr>
          <w:rFonts w:ascii="Arial" w:hAnsi="Arial" w:cs="Arial"/>
          <w:sz w:val="20"/>
          <w:szCs w:val="20"/>
          <w:lang w:val="vi-VN"/>
        </w:rPr>
        <w:t>t 10 ngày k</w:t>
      </w:r>
      <w:r w:rsidRPr="005C294A">
        <w:rPr>
          <w:rFonts w:ascii="Arial" w:hAnsi="Arial" w:cs="Arial"/>
          <w:sz w:val="20"/>
          <w:szCs w:val="20"/>
          <w:lang w:val="vi-VN"/>
        </w:rPr>
        <w:t>ể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t</w:t>
      </w:r>
      <w:r w:rsidRPr="005C294A">
        <w:rPr>
          <w:rFonts w:ascii="Arial" w:hAnsi="Arial" w:cs="Arial"/>
          <w:sz w:val="20"/>
          <w:szCs w:val="20"/>
          <w:lang w:val="vi-VN"/>
        </w:rPr>
        <w:t>ừ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khi con tôi có các tri</w:t>
      </w:r>
      <w:r w:rsidRPr="005C294A">
        <w:rPr>
          <w:rFonts w:ascii="Arial" w:hAnsi="Arial" w:cs="Arial"/>
          <w:sz w:val="20"/>
          <w:szCs w:val="20"/>
          <w:lang w:val="vi-VN"/>
        </w:rPr>
        <w:t>ệ</w:t>
      </w:r>
      <w:r w:rsidRPr="005C294A">
        <w:rPr>
          <w:rFonts w:ascii="Arial" w:hAnsi="Arial" w:cs="Arial"/>
          <w:sz w:val="20"/>
          <w:szCs w:val="20"/>
          <w:lang w:val="vi-VN"/>
        </w:rPr>
        <w:t>u ch</w:t>
      </w:r>
      <w:r w:rsidRPr="005C294A">
        <w:rPr>
          <w:rFonts w:ascii="Arial" w:hAnsi="Arial" w:cs="Arial"/>
          <w:sz w:val="20"/>
          <w:szCs w:val="20"/>
          <w:lang w:val="vi-VN"/>
        </w:rPr>
        <w:t>ứ</w:t>
      </w:r>
      <w:r w:rsidRPr="005C294A">
        <w:rPr>
          <w:rFonts w:ascii="Arial" w:hAnsi="Arial" w:cs="Arial"/>
          <w:sz w:val="20"/>
          <w:szCs w:val="20"/>
          <w:lang w:val="vi-VN"/>
        </w:rPr>
        <w:t>ng đ</w:t>
      </w:r>
      <w:r w:rsidRPr="005C294A">
        <w:rPr>
          <w:rFonts w:ascii="Arial" w:hAnsi="Arial" w:cs="Arial"/>
          <w:sz w:val="20"/>
          <w:szCs w:val="20"/>
          <w:lang w:val="vi-VN"/>
        </w:rPr>
        <w:t>ầ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u tiên </w:t>
      </w:r>
    </w:p>
    <w:p w14:paraId="2D927990" w14:textId="77777777" w:rsidR="005C294A" w:rsidRPr="005C294A" w:rsidRDefault="00CF0C9A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vi-VN"/>
        </w:rPr>
        <w:t xml:space="preserve">VÀ </w:t>
      </w:r>
    </w:p>
    <w:p w14:paraId="674E5A75" w14:textId="77777777" w:rsidR="00C42417" w:rsidRPr="00C42417" w:rsidRDefault="00CF0C9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vi-VN"/>
        </w:rPr>
        <w:t>Con tôi chưa h</w:t>
      </w:r>
      <w:r w:rsidRPr="005C294A">
        <w:rPr>
          <w:rFonts w:ascii="Arial" w:hAnsi="Arial" w:cs="Arial"/>
          <w:sz w:val="20"/>
          <w:szCs w:val="20"/>
          <w:lang w:val="vi-VN"/>
        </w:rPr>
        <w:t>ế</w:t>
      </w:r>
      <w:r w:rsidRPr="005C294A">
        <w:rPr>
          <w:rFonts w:ascii="Arial" w:hAnsi="Arial" w:cs="Arial"/>
          <w:sz w:val="20"/>
          <w:szCs w:val="20"/>
          <w:lang w:val="vi-VN"/>
        </w:rPr>
        <w:t>t s</w:t>
      </w:r>
      <w:r w:rsidRPr="005C294A">
        <w:rPr>
          <w:rFonts w:ascii="Arial" w:hAnsi="Arial" w:cs="Arial"/>
          <w:sz w:val="20"/>
          <w:szCs w:val="20"/>
          <w:lang w:val="vi-VN"/>
        </w:rPr>
        <w:t>ố</w:t>
      </w:r>
      <w:r w:rsidRPr="005C294A">
        <w:rPr>
          <w:rFonts w:ascii="Arial" w:hAnsi="Arial" w:cs="Arial"/>
          <w:sz w:val="20"/>
          <w:szCs w:val="20"/>
          <w:lang w:val="vi-VN"/>
        </w:rPr>
        <w:t>t khi dùng thu</w:t>
      </w:r>
      <w:r w:rsidRPr="005C294A">
        <w:rPr>
          <w:rFonts w:ascii="Arial" w:hAnsi="Arial" w:cs="Arial"/>
          <w:sz w:val="20"/>
          <w:szCs w:val="20"/>
          <w:lang w:val="vi-VN"/>
        </w:rPr>
        <w:t>ố</w:t>
      </w:r>
      <w:r w:rsidRPr="005C294A">
        <w:rPr>
          <w:rFonts w:ascii="Arial" w:hAnsi="Arial" w:cs="Arial"/>
          <w:sz w:val="20"/>
          <w:szCs w:val="20"/>
          <w:lang w:val="vi-VN"/>
        </w:rPr>
        <w:t>c h</w:t>
      </w:r>
      <w:r w:rsidRPr="005C294A">
        <w:rPr>
          <w:rFonts w:ascii="Arial" w:hAnsi="Arial" w:cs="Arial"/>
          <w:sz w:val="20"/>
          <w:szCs w:val="20"/>
          <w:lang w:val="vi-VN"/>
        </w:rPr>
        <w:t>ạ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s</w:t>
      </w:r>
      <w:r w:rsidRPr="005C294A">
        <w:rPr>
          <w:rFonts w:ascii="Arial" w:hAnsi="Arial" w:cs="Arial"/>
          <w:sz w:val="20"/>
          <w:szCs w:val="20"/>
          <w:lang w:val="vi-VN"/>
        </w:rPr>
        <w:t>ố</w:t>
      </w:r>
      <w:r w:rsidRPr="005C294A">
        <w:rPr>
          <w:rFonts w:ascii="Arial" w:hAnsi="Arial" w:cs="Arial"/>
          <w:sz w:val="20"/>
          <w:szCs w:val="20"/>
          <w:lang w:val="vi-VN"/>
        </w:rPr>
        <w:t>t (ví d</w:t>
      </w:r>
      <w:r w:rsidRPr="005C294A">
        <w:rPr>
          <w:rFonts w:ascii="Arial" w:hAnsi="Arial" w:cs="Arial"/>
          <w:sz w:val="20"/>
          <w:szCs w:val="20"/>
          <w:lang w:val="vi-VN"/>
        </w:rPr>
        <w:t>ụ</w:t>
      </w:r>
      <w:r w:rsidRPr="005C294A">
        <w:rPr>
          <w:rFonts w:ascii="Arial" w:hAnsi="Arial" w:cs="Arial"/>
          <w:sz w:val="20"/>
          <w:szCs w:val="20"/>
          <w:lang w:val="vi-VN"/>
        </w:rPr>
        <w:t>: Tylenol, Ibuprofen) trong 1 ngày</w:t>
      </w:r>
    </w:p>
    <w:p w14:paraId="43F12FD7" w14:textId="77777777" w:rsidR="005C294A" w:rsidRPr="005C294A" w:rsidRDefault="00CF0C9A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vi-VN"/>
        </w:rPr>
        <w:t>VÀ</w:t>
      </w:r>
    </w:p>
    <w:p w14:paraId="16C5362E" w14:textId="77777777" w:rsidR="005C294A" w:rsidRPr="005C294A" w:rsidRDefault="00CF0C9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vi-VN"/>
        </w:rPr>
        <w:t>Các tri</w:t>
      </w:r>
      <w:r w:rsidRPr="005C294A">
        <w:rPr>
          <w:rFonts w:ascii="Arial" w:hAnsi="Arial" w:cs="Arial"/>
          <w:sz w:val="20"/>
          <w:szCs w:val="20"/>
          <w:lang w:val="vi-VN"/>
        </w:rPr>
        <w:t>ệ</w:t>
      </w:r>
      <w:r w:rsidRPr="005C294A">
        <w:rPr>
          <w:rFonts w:ascii="Arial" w:hAnsi="Arial" w:cs="Arial"/>
          <w:sz w:val="20"/>
          <w:szCs w:val="20"/>
          <w:lang w:val="vi-VN"/>
        </w:rPr>
        <w:t>u ch</w:t>
      </w:r>
      <w:r w:rsidRPr="005C294A">
        <w:rPr>
          <w:rFonts w:ascii="Arial" w:hAnsi="Arial" w:cs="Arial"/>
          <w:sz w:val="20"/>
          <w:szCs w:val="20"/>
          <w:lang w:val="vi-VN"/>
        </w:rPr>
        <w:t>ứ</w:t>
      </w:r>
      <w:r w:rsidRPr="005C294A">
        <w:rPr>
          <w:rFonts w:ascii="Arial" w:hAnsi="Arial" w:cs="Arial"/>
          <w:sz w:val="20"/>
          <w:szCs w:val="20"/>
          <w:lang w:val="vi-VN"/>
        </w:rPr>
        <w:t>ng c</w:t>
      </w:r>
      <w:r w:rsidRPr="005C294A">
        <w:rPr>
          <w:rFonts w:ascii="Arial" w:hAnsi="Arial" w:cs="Arial"/>
          <w:sz w:val="20"/>
          <w:szCs w:val="20"/>
          <w:lang w:val="vi-VN"/>
        </w:rPr>
        <w:t>ủ</w:t>
      </w:r>
      <w:r w:rsidRPr="005C294A">
        <w:rPr>
          <w:rFonts w:ascii="Arial" w:hAnsi="Arial" w:cs="Arial"/>
          <w:sz w:val="20"/>
          <w:szCs w:val="20"/>
          <w:lang w:val="vi-VN"/>
        </w:rPr>
        <w:t>a con tôi đang thuyên gi</w:t>
      </w:r>
      <w:r w:rsidRPr="005C294A">
        <w:rPr>
          <w:rFonts w:ascii="Arial" w:hAnsi="Arial" w:cs="Arial"/>
          <w:sz w:val="20"/>
          <w:szCs w:val="20"/>
          <w:lang w:val="vi-VN"/>
        </w:rPr>
        <w:t>ả</w:t>
      </w:r>
      <w:r w:rsidRPr="005C294A">
        <w:rPr>
          <w:rFonts w:ascii="Arial" w:hAnsi="Arial" w:cs="Arial"/>
          <w:sz w:val="20"/>
          <w:szCs w:val="20"/>
          <w:lang w:val="vi-VN"/>
        </w:rPr>
        <w:t>m.</w:t>
      </w:r>
    </w:p>
    <w:p w14:paraId="26BC4BD8" w14:textId="77777777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vi-VN"/>
        </w:rPr>
        <w:t>Nếu ai đó trong gia đình tôi được chẩn đoán mắc COVID-19 hoặc con tôi phơi nhiễm với COVID-19, tôi sẽ giữ con ở nhà trong 10 ngày.</w:t>
      </w:r>
    </w:p>
    <w:p w14:paraId="20B65BBD" w14:textId="0F277BD3" w:rsidR="7A06D7FD" w:rsidRPr="006D0F61" w:rsidRDefault="3603427C" w:rsidP="3E2F02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Nếu ai đó trong gia đình tôi có bất kỳ triệu chứng nào trong bảng ở trên, tôi sẽ đưa họ đi xét nghiệm COVID-19. </w:t>
      </w:r>
      <w:r w:rsidR="00CF0C9A" w:rsidRPr="00CF0C9A">
        <w:rPr>
          <w:rFonts w:ascii="Arial" w:hAnsi="Arial" w:cs="Arial"/>
          <w:color w:val="000000" w:themeColor="text1"/>
          <w:sz w:val="20"/>
          <w:szCs w:val="20"/>
          <w:lang w:val="vi-VN"/>
        </w:rPr>
        <w:t>Tôi sẽ không cho con tôi đến trường, ngay cả khi con tôi được lên lịch xét nghiệm tại trường vào ngày hôm đó.</w:t>
      </w:r>
      <w:r w:rsidR="00CF0C9A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1E93D04B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Hãy tìm địa điểm xét nghiệm gần nơi quý vị ở nhất tại đây: </w:t>
      </w:r>
      <w:hyperlink r:id="rId10" w:history="1">
        <w:r w:rsidRPr="1E93D04B">
          <w:rPr>
            <w:rFonts w:ascii="Arial" w:hAnsi="Arial" w:cs="Arial"/>
            <w:color w:val="000000" w:themeColor="text1"/>
            <w:sz w:val="20"/>
            <w:szCs w:val="20"/>
            <w:lang w:val="vi-VN"/>
          </w:rPr>
          <w:t>https://www.phila.gov/testing</w:t>
        </w:r>
      </w:hyperlink>
      <w:r w:rsidRPr="1E93D04B">
        <w:rPr>
          <w:rFonts w:ascii="Arial" w:hAnsi="Arial" w:cs="Arial"/>
          <w:color w:val="000000" w:themeColor="text1"/>
          <w:sz w:val="20"/>
          <w:szCs w:val="20"/>
          <w:lang w:val="vi-VN"/>
        </w:rPr>
        <w:t>. Nếu người đó có kết quả xét nghiệm dương tính, tôi sẽ giữ con tôi ở nhà trong 10 ngày.</w:t>
      </w:r>
    </w:p>
    <w:p w14:paraId="0EEA12F7" w14:textId="77777777" w:rsidR="63027644" w:rsidRDefault="63027644" w:rsidP="63027644">
      <w:pPr>
        <w:rPr>
          <w:color w:val="000000" w:themeColor="text1"/>
          <w:szCs w:val="22"/>
        </w:rPr>
      </w:pPr>
    </w:p>
    <w:p w14:paraId="44E65523" w14:textId="77777777" w:rsidR="005C294A" w:rsidRPr="005C294A" w:rsidRDefault="00CF0C9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BA61F" wp14:editId="3FB0C42F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5" style="mso-wrap-distance-bottom:0;mso-wrap-distance-left:9pt;mso-wrap-distance-right:9pt;mso-wrap-distance-top:0;mso-wrap-style:square;position:absolute;visibility:visible;z-index:251662336" from="66.8pt,10.65pt" to="465.4pt,10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vi-VN"/>
        </w:rPr>
        <w:t>Tên c</w:t>
      </w:r>
      <w:r w:rsidRPr="005C294A">
        <w:rPr>
          <w:rFonts w:ascii="Arial" w:hAnsi="Arial" w:cs="Arial"/>
          <w:sz w:val="20"/>
          <w:szCs w:val="20"/>
          <w:lang w:val="vi-VN"/>
        </w:rPr>
        <w:t>ủ</w:t>
      </w:r>
      <w:r w:rsidRPr="005C294A">
        <w:rPr>
          <w:rFonts w:ascii="Arial" w:hAnsi="Arial" w:cs="Arial"/>
          <w:sz w:val="20"/>
          <w:szCs w:val="20"/>
          <w:lang w:val="vi-VN"/>
        </w:rPr>
        <w:t>a tr</w:t>
      </w:r>
      <w:r w:rsidRPr="005C294A">
        <w:rPr>
          <w:rFonts w:ascii="Arial" w:hAnsi="Arial" w:cs="Arial"/>
          <w:sz w:val="20"/>
          <w:szCs w:val="20"/>
          <w:lang w:val="vi-VN"/>
        </w:rPr>
        <w:t>ẻ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: </w:t>
      </w:r>
    </w:p>
    <w:p w14:paraId="535CFD86" w14:textId="77777777" w:rsidR="005C294A" w:rsidRPr="005C294A" w:rsidRDefault="00CF0C9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1F81" wp14:editId="24BC8F4D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08.25pt,10.35pt" to="465.1pt,10.3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vi-VN"/>
        </w:rPr>
        <w:t>Tên cha m</w:t>
      </w:r>
      <w:r w:rsidRPr="005C294A">
        <w:rPr>
          <w:rFonts w:ascii="Arial" w:hAnsi="Arial" w:cs="Arial"/>
          <w:sz w:val="20"/>
          <w:szCs w:val="20"/>
          <w:lang w:val="vi-VN"/>
        </w:rPr>
        <w:t>ẹ</w:t>
      </w:r>
      <w:r w:rsidRPr="005C294A">
        <w:rPr>
          <w:rFonts w:ascii="Arial" w:hAnsi="Arial" w:cs="Arial"/>
          <w:sz w:val="20"/>
          <w:szCs w:val="20"/>
          <w:lang w:val="vi-VN"/>
        </w:rPr>
        <w:t>/ngư</w:t>
      </w:r>
      <w:r w:rsidRPr="005C294A">
        <w:rPr>
          <w:rFonts w:ascii="Arial" w:hAnsi="Arial" w:cs="Arial"/>
          <w:sz w:val="20"/>
          <w:szCs w:val="20"/>
          <w:lang w:val="vi-VN"/>
        </w:rPr>
        <w:t>ờ</w:t>
      </w:r>
      <w:r w:rsidRPr="005C294A">
        <w:rPr>
          <w:rFonts w:ascii="Arial" w:hAnsi="Arial" w:cs="Arial"/>
          <w:sz w:val="20"/>
          <w:szCs w:val="20"/>
          <w:lang w:val="vi-VN"/>
        </w:rPr>
        <w:t>i giám h</w:t>
      </w:r>
      <w:r w:rsidRPr="005C294A">
        <w:rPr>
          <w:rFonts w:ascii="Arial" w:hAnsi="Arial" w:cs="Arial"/>
          <w:sz w:val="20"/>
          <w:szCs w:val="20"/>
          <w:lang w:val="vi-VN"/>
        </w:rPr>
        <w:t>ộ</w:t>
      </w:r>
      <w:r w:rsidRPr="005C294A">
        <w:rPr>
          <w:rFonts w:ascii="Arial" w:hAnsi="Arial" w:cs="Arial"/>
          <w:sz w:val="20"/>
          <w:szCs w:val="20"/>
          <w:lang w:val="vi-VN"/>
        </w:rPr>
        <w:t>:</w:t>
      </w:r>
    </w:p>
    <w:p w14:paraId="3176E768" w14:textId="77777777" w:rsidR="005C294A" w:rsidRPr="005C294A" w:rsidRDefault="00CF0C9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24520" wp14:editId="4DB2D9C1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19.8pt,9.4pt" to="465.15pt,9.4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vi-VN"/>
        </w:rPr>
        <w:t>Ch</w:t>
      </w:r>
      <w:r w:rsidRPr="005C294A">
        <w:rPr>
          <w:rFonts w:ascii="Arial" w:hAnsi="Arial" w:cs="Arial"/>
          <w:sz w:val="20"/>
          <w:szCs w:val="20"/>
          <w:lang w:val="vi-VN"/>
        </w:rPr>
        <w:t>ữ</w:t>
      </w:r>
      <w:r w:rsidRPr="005C294A">
        <w:rPr>
          <w:rFonts w:ascii="Arial" w:hAnsi="Arial" w:cs="Arial"/>
          <w:sz w:val="20"/>
          <w:szCs w:val="20"/>
          <w:lang w:val="vi-VN"/>
        </w:rPr>
        <w:t xml:space="preserve"> ký </w:t>
      </w:r>
      <w:r w:rsidRPr="005C294A">
        <w:rPr>
          <w:rFonts w:ascii="Arial" w:hAnsi="Arial" w:cs="Arial"/>
          <w:sz w:val="20"/>
          <w:szCs w:val="20"/>
          <w:lang w:val="vi-VN"/>
        </w:rPr>
        <w:t>c</w:t>
      </w:r>
      <w:r w:rsidRPr="005C294A">
        <w:rPr>
          <w:rFonts w:ascii="Arial" w:hAnsi="Arial" w:cs="Arial"/>
          <w:sz w:val="20"/>
          <w:szCs w:val="20"/>
          <w:lang w:val="vi-VN"/>
        </w:rPr>
        <w:t>ủ</w:t>
      </w:r>
      <w:r w:rsidRPr="005C294A">
        <w:rPr>
          <w:rFonts w:ascii="Arial" w:hAnsi="Arial" w:cs="Arial"/>
          <w:sz w:val="20"/>
          <w:szCs w:val="20"/>
          <w:lang w:val="vi-VN"/>
        </w:rPr>
        <w:t>a cha m</w:t>
      </w:r>
      <w:r w:rsidRPr="005C294A">
        <w:rPr>
          <w:rFonts w:ascii="Arial" w:hAnsi="Arial" w:cs="Arial"/>
          <w:sz w:val="20"/>
          <w:szCs w:val="20"/>
          <w:lang w:val="vi-VN"/>
        </w:rPr>
        <w:t>ẹ</w:t>
      </w:r>
      <w:r w:rsidRPr="005C294A">
        <w:rPr>
          <w:rFonts w:ascii="Arial" w:hAnsi="Arial" w:cs="Arial"/>
          <w:sz w:val="20"/>
          <w:szCs w:val="20"/>
          <w:lang w:val="vi-VN"/>
        </w:rPr>
        <w:t>/ngư</w:t>
      </w:r>
      <w:r w:rsidRPr="005C294A">
        <w:rPr>
          <w:rFonts w:ascii="Arial" w:hAnsi="Arial" w:cs="Arial"/>
          <w:sz w:val="20"/>
          <w:szCs w:val="20"/>
          <w:lang w:val="vi-VN"/>
        </w:rPr>
        <w:t>ờ</w:t>
      </w:r>
      <w:r w:rsidRPr="005C294A">
        <w:rPr>
          <w:rFonts w:ascii="Arial" w:hAnsi="Arial" w:cs="Arial"/>
          <w:sz w:val="20"/>
          <w:szCs w:val="20"/>
          <w:lang w:val="vi-VN"/>
        </w:rPr>
        <w:t>i giám h</w:t>
      </w:r>
      <w:r w:rsidRPr="005C294A">
        <w:rPr>
          <w:rFonts w:ascii="Arial" w:hAnsi="Arial" w:cs="Arial"/>
          <w:sz w:val="20"/>
          <w:szCs w:val="20"/>
          <w:lang w:val="vi-VN"/>
        </w:rPr>
        <w:t>ộ</w:t>
      </w:r>
      <w:r w:rsidRPr="005C294A">
        <w:rPr>
          <w:rFonts w:ascii="Arial" w:hAnsi="Arial" w:cs="Arial"/>
          <w:sz w:val="20"/>
          <w:szCs w:val="20"/>
          <w:lang w:val="vi-VN"/>
        </w:rPr>
        <w:t>:</w:t>
      </w:r>
    </w:p>
    <w:p w14:paraId="39983F92" w14:textId="77777777" w:rsidR="002C63AD" w:rsidRPr="00011B46" w:rsidRDefault="00CF0C9A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8A823" wp14:editId="21373D8E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8" style="mso-width-percent:0;mso-width-relative:margin;mso-wrap-distance-bottom:0;mso-wrap-distance-left:9pt;mso-wrap-distance-right:9pt;mso-wrap-distance-top:0;mso-wrap-style:square;position:absolute;visibility:visible;z-index:251665408" from="28.8pt,9.65pt" to="465.35pt,9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vi-VN"/>
        </w:rPr>
        <w:t>Ngày:</w:t>
      </w:r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8542" w14:textId="77777777" w:rsidR="00000000" w:rsidRDefault="00CF0C9A">
      <w:pPr>
        <w:spacing w:after="0" w:line="240" w:lineRule="auto"/>
      </w:pPr>
      <w:r>
        <w:separator/>
      </w:r>
    </w:p>
  </w:endnote>
  <w:endnote w:type="continuationSeparator" w:id="0">
    <w:p w14:paraId="1434144C" w14:textId="77777777" w:rsidR="00000000" w:rsidRDefault="00CF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DFA9" w14:textId="77777777" w:rsidR="002C63AD" w:rsidRDefault="00CF0C9A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002D0" wp14:editId="6518B090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A7DB1" wp14:editId="01F4F966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0688A" wp14:editId="46874F99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58CC7" wp14:editId="7FF69338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ABEE2" wp14:editId="4CF9C189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2735" w14:textId="77777777" w:rsidR="00000000" w:rsidRDefault="00CF0C9A">
      <w:pPr>
        <w:spacing w:after="0" w:line="240" w:lineRule="auto"/>
      </w:pPr>
      <w:r>
        <w:separator/>
      </w:r>
    </w:p>
  </w:footnote>
  <w:footnote w:type="continuationSeparator" w:id="0">
    <w:p w14:paraId="07170CD9" w14:textId="77777777" w:rsidR="00000000" w:rsidRDefault="00CF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A5FF" w14:textId="77777777" w:rsidR="002C63AD" w:rsidRDefault="00CF0C9A" w:rsidP="002C63AD">
    <w:pPr>
      <w:pStyle w:val="En-tte"/>
      <w:ind w:left="-1440"/>
    </w:pPr>
    <w:r>
      <w:rPr>
        <w:noProof/>
      </w:rPr>
      <w:drawing>
        <wp:inline distT="0" distB="0" distL="0" distR="0" wp14:anchorId="660B3B93" wp14:editId="57F96838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169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E4EE2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AB4EF8C" w:tentative="1">
      <w:start w:val="1"/>
      <w:numFmt w:val="lowerLetter"/>
      <w:lvlText w:val="%2."/>
      <w:lvlJc w:val="left"/>
      <w:pPr>
        <w:ind w:left="1080" w:hanging="360"/>
      </w:pPr>
    </w:lvl>
    <w:lvl w:ilvl="2" w:tplc="81283EF2" w:tentative="1">
      <w:start w:val="1"/>
      <w:numFmt w:val="lowerRoman"/>
      <w:lvlText w:val="%3."/>
      <w:lvlJc w:val="right"/>
      <w:pPr>
        <w:ind w:left="1800" w:hanging="180"/>
      </w:pPr>
    </w:lvl>
    <w:lvl w:ilvl="3" w:tplc="4E2C7714" w:tentative="1">
      <w:start w:val="1"/>
      <w:numFmt w:val="decimal"/>
      <w:lvlText w:val="%4."/>
      <w:lvlJc w:val="left"/>
      <w:pPr>
        <w:ind w:left="2520" w:hanging="360"/>
      </w:pPr>
    </w:lvl>
    <w:lvl w:ilvl="4" w:tplc="97C61B3E" w:tentative="1">
      <w:start w:val="1"/>
      <w:numFmt w:val="lowerLetter"/>
      <w:lvlText w:val="%5."/>
      <w:lvlJc w:val="left"/>
      <w:pPr>
        <w:ind w:left="3240" w:hanging="360"/>
      </w:pPr>
    </w:lvl>
    <w:lvl w:ilvl="5" w:tplc="985C6D28" w:tentative="1">
      <w:start w:val="1"/>
      <w:numFmt w:val="lowerRoman"/>
      <w:lvlText w:val="%6."/>
      <w:lvlJc w:val="right"/>
      <w:pPr>
        <w:ind w:left="3960" w:hanging="180"/>
      </w:pPr>
    </w:lvl>
    <w:lvl w:ilvl="6" w:tplc="F5229D6C" w:tentative="1">
      <w:start w:val="1"/>
      <w:numFmt w:val="decimal"/>
      <w:lvlText w:val="%7."/>
      <w:lvlJc w:val="left"/>
      <w:pPr>
        <w:ind w:left="4680" w:hanging="360"/>
      </w:pPr>
    </w:lvl>
    <w:lvl w:ilvl="7" w:tplc="C2D623F6" w:tentative="1">
      <w:start w:val="1"/>
      <w:numFmt w:val="lowerLetter"/>
      <w:lvlText w:val="%8."/>
      <w:lvlJc w:val="left"/>
      <w:pPr>
        <w:ind w:left="5400" w:hanging="360"/>
      </w:pPr>
    </w:lvl>
    <w:lvl w:ilvl="8" w:tplc="F3EADD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042454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DE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01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F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A4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EA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03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1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87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E2E4DF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2BC8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A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A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8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E8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D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CE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28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D80843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EA63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6F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B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CC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41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C6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A4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A260E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2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8B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00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00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E4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AF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47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4A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694872E8">
      <w:start w:val="1"/>
      <w:numFmt w:val="decimal"/>
      <w:lvlText w:val="%1."/>
      <w:lvlJc w:val="left"/>
      <w:pPr>
        <w:ind w:left="1080" w:hanging="360"/>
      </w:pPr>
    </w:lvl>
    <w:lvl w:ilvl="1" w:tplc="B18264C6" w:tentative="1">
      <w:start w:val="1"/>
      <w:numFmt w:val="lowerLetter"/>
      <w:lvlText w:val="%2."/>
      <w:lvlJc w:val="left"/>
      <w:pPr>
        <w:ind w:left="1800" w:hanging="360"/>
      </w:pPr>
    </w:lvl>
    <w:lvl w:ilvl="2" w:tplc="5EE267A2" w:tentative="1">
      <w:start w:val="1"/>
      <w:numFmt w:val="lowerRoman"/>
      <w:lvlText w:val="%3."/>
      <w:lvlJc w:val="right"/>
      <w:pPr>
        <w:ind w:left="2520" w:hanging="180"/>
      </w:pPr>
    </w:lvl>
    <w:lvl w:ilvl="3" w:tplc="506253BE" w:tentative="1">
      <w:start w:val="1"/>
      <w:numFmt w:val="decimal"/>
      <w:lvlText w:val="%4."/>
      <w:lvlJc w:val="left"/>
      <w:pPr>
        <w:ind w:left="3240" w:hanging="360"/>
      </w:pPr>
    </w:lvl>
    <w:lvl w:ilvl="4" w:tplc="18B668B6" w:tentative="1">
      <w:start w:val="1"/>
      <w:numFmt w:val="lowerLetter"/>
      <w:lvlText w:val="%5."/>
      <w:lvlJc w:val="left"/>
      <w:pPr>
        <w:ind w:left="3960" w:hanging="360"/>
      </w:pPr>
    </w:lvl>
    <w:lvl w:ilvl="5" w:tplc="A5F09744" w:tentative="1">
      <w:start w:val="1"/>
      <w:numFmt w:val="lowerRoman"/>
      <w:lvlText w:val="%6."/>
      <w:lvlJc w:val="right"/>
      <w:pPr>
        <w:ind w:left="4680" w:hanging="180"/>
      </w:pPr>
    </w:lvl>
    <w:lvl w:ilvl="6" w:tplc="AC967D02" w:tentative="1">
      <w:start w:val="1"/>
      <w:numFmt w:val="decimal"/>
      <w:lvlText w:val="%7."/>
      <w:lvlJc w:val="left"/>
      <w:pPr>
        <w:ind w:left="5400" w:hanging="360"/>
      </w:pPr>
    </w:lvl>
    <w:lvl w:ilvl="7" w:tplc="30DCEBE4" w:tentative="1">
      <w:start w:val="1"/>
      <w:numFmt w:val="lowerLetter"/>
      <w:lvlText w:val="%8."/>
      <w:lvlJc w:val="left"/>
      <w:pPr>
        <w:ind w:left="6120" w:hanging="360"/>
      </w:pPr>
    </w:lvl>
    <w:lvl w:ilvl="8" w:tplc="439C3CD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22F37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CF0C9A"/>
    <w:rsid w:val="00DE1F7D"/>
    <w:rsid w:val="00DE2B96"/>
    <w:rsid w:val="00DF78DE"/>
    <w:rsid w:val="00E00F3D"/>
    <w:rsid w:val="00E108F0"/>
    <w:rsid w:val="00E6511D"/>
    <w:rsid w:val="00E8510B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6D9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Matthieu Lozay</cp:lastModifiedBy>
  <cp:revision>31</cp:revision>
  <dcterms:created xsi:type="dcterms:W3CDTF">2021-07-23T16:05:00Z</dcterms:created>
  <dcterms:modified xsi:type="dcterms:W3CDTF">2021-10-05T12:49:00Z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