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BBC" w:rsidRPr="00283BEB" w:rsidRDefault="00090D81" w:rsidP="00424BBC">
      <w:pPr>
        <w:rPr>
          <w:rFonts w:cstheme="minorHAnsi"/>
          <w:b/>
          <w:sz w:val="28"/>
          <w:szCs w:val="28"/>
        </w:rPr>
      </w:pPr>
      <w:r w:rsidRPr="00283BEB">
        <w:rPr>
          <w:rFonts w:cstheme="minorHAnsi"/>
          <w:b/>
          <w:sz w:val="28"/>
          <w:szCs w:val="28"/>
        </w:rPr>
        <w:t>PWD&amp;WRB TAP</w:t>
      </w:r>
      <w:r w:rsidR="00424BBC" w:rsidRPr="00283BEB">
        <w:rPr>
          <w:rFonts w:cstheme="minorHAnsi"/>
          <w:b/>
          <w:sz w:val="28"/>
          <w:szCs w:val="28"/>
        </w:rPr>
        <w:t xml:space="preserve"> Advisory Committee</w:t>
      </w:r>
    </w:p>
    <w:p w:rsidR="00424BBC" w:rsidRPr="00283BEB" w:rsidRDefault="00283BEB" w:rsidP="00424BBC">
      <w:pPr>
        <w:rPr>
          <w:rFonts w:cstheme="minorHAnsi"/>
          <w:b/>
          <w:sz w:val="28"/>
          <w:szCs w:val="28"/>
        </w:rPr>
      </w:pPr>
      <w:r w:rsidRPr="00283BEB">
        <w:rPr>
          <w:rFonts w:cstheme="minorHAnsi"/>
          <w:b/>
          <w:sz w:val="28"/>
          <w:szCs w:val="28"/>
        </w:rPr>
        <w:t>November 2, 2017</w:t>
      </w:r>
    </w:p>
    <w:p w:rsidR="00424BBC" w:rsidRPr="00283BEB" w:rsidRDefault="00424BBC" w:rsidP="00424BBC">
      <w:pPr>
        <w:rPr>
          <w:rFonts w:cstheme="minorHAnsi"/>
          <w:b/>
          <w:sz w:val="28"/>
          <w:szCs w:val="28"/>
        </w:rPr>
      </w:pPr>
      <w:bookmarkStart w:id="0" w:name="_GoBack"/>
      <w:bookmarkEnd w:id="0"/>
    </w:p>
    <w:p w:rsidR="00424BBC" w:rsidRPr="00283BEB" w:rsidRDefault="00424BBC" w:rsidP="00424BBC">
      <w:pPr>
        <w:rPr>
          <w:rFonts w:cstheme="minorHAnsi"/>
          <w:b/>
          <w:sz w:val="28"/>
          <w:szCs w:val="28"/>
        </w:rPr>
      </w:pPr>
      <w:r w:rsidRPr="00283BEB">
        <w:rPr>
          <w:rFonts w:cstheme="minorHAnsi"/>
          <w:b/>
          <w:sz w:val="28"/>
          <w:szCs w:val="28"/>
        </w:rPr>
        <w:t>Agenda</w:t>
      </w:r>
    </w:p>
    <w:p w:rsidR="00283BEB" w:rsidRPr="00283BEB" w:rsidRDefault="00283BEB" w:rsidP="00424BBC">
      <w:pPr>
        <w:rPr>
          <w:rFonts w:cstheme="minorHAnsi"/>
          <w:b/>
          <w:sz w:val="28"/>
          <w:szCs w:val="28"/>
        </w:rPr>
      </w:pPr>
    </w:p>
    <w:p w:rsidR="00283BEB" w:rsidRPr="00283BEB" w:rsidRDefault="00283BEB" w:rsidP="00283BEB">
      <w:pPr>
        <w:rPr>
          <w:sz w:val="28"/>
          <w:szCs w:val="28"/>
          <w:u w:val="single"/>
        </w:rPr>
      </w:pPr>
      <w:r w:rsidRPr="00283BEB">
        <w:rPr>
          <w:sz w:val="28"/>
          <w:szCs w:val="28"/>
          <w:u w:val="single"/>
        </w:rPr>
        <w:t>Agenda</w:t>
      </w:r>
    </w:p>
    <w:p w:rsidR="00283BEB" w:rsidRPr="00283BEB" w:rsidRDefault="00283BEB" w:rsidP="00283BEB">
      <w:pPr>
        <w:rPr>
          <w:sz w:val="28"/>
          <w:szCs w:val="28"/>
          <w:u w:val="single"/>
        </w:rPr>
      </w:pPr>
    </w:p>
    <w:p w:rsidR="00283BEB" w:rsidRPr="00283BEB" w:rsidRDefault="00283BEB" w:rsidP="00283BEB">
      <w:pPr>
        <w:numPr>
          <w:ilvl w:val="0"/>
          <w:numId w:val="8"/>
        </w:numPr>
        <w:rPr>
          <w:rFonts w:eastAsia="Times New Roman"/>
          <w:sz w:val="28"/>
          <w:szCs w:val="28"/>
          <w:u w:val="single"/>
        </w:rPr>
      </w:pPr>
      <w:r w:rsidRPr="00283BEB">
        <w:rPr>
          <w:rFonts w:eastAsia="Times New Roman"/>
          <w:sz w:val="28"/>
          <w:szCs w:val="28"/>
        </w:rPr>
        <w:t>Review of sample assistance program approval letters and bills</w:t>
      </w:r>
    </w:p>
    <w:p w:rsidR="00283BEB" w:rsidRPr="00283BEB" w:rsidRDefault="00283BEB" w:rsidP="00283BEB">
      <w:pPr>
        <w:ind w:left="720"/>
        <w:rPr>
          <w:rFonts w:eastAsia="Times New Roman"/>
          <w:sz w:val="28"/>
          <w:szCs w:val="28"/>
          <w:u w:val="single"/>
        </w:rPr>
      </w:pPr>
    </w:p>
    <w:p w:rsidR="00283BEB" w:rsidRPr="00283BEB" w:rsidRDefault="00283BEB" w:rsidP="00283BEB">
      <w:pPr>
        <w:numPr>
          <w:ilvl w:val="0"/>
          <w:numId w:val="8"/>
        </w:numPr>
        <w:rPr>
          <w:rFonts w:eastAsia="Times New Roman"/>
          <w:sz w:val="28"/>
          <w:szCs w:val="28"/>
          <w:u w:val="single"/>
        </w:rPr>
      </w:pPr>
      <w:r w:rsidRPr="00283BEB">
        <w:rPr>
          <w:rFonts w:eastAsia="Times New Roman"/>
          <w:sz w:val="28"/>
          <w:szCs w:val="28"/>
        </w:rPr>
        <w:t>Review of causes for incomplete applications and recommendations</w:t>
      </w:r>
    </w:p>
    <w:p w:rsidR="00283BEB" w:rsidRPr="00283BEB" w:rsidRDefault="00283BEB" w:rsidP="00283BEB">
      <w:pPr>
        <w:rPr>
          <w:rFonts w:eastAsia="Times New Roman"/>
          <w:sz w:val="28"/>
          <w:szCs w:val="28"/>
          <w:u w:val="single"/>
        </w:rPr>
      </w:pPr>
    </w:p>
    <w:p w:rsidR="00283BEB" w:rsidRPr="00283BEB" w:rsidRDefault="00283BEB" w:rsidP="00283BEB">
      <w:pPr>
        <w:numPr>
          <w:ilvl w:val="0"/>
          <w:numId w:val="8"/>
        </w:numPr>
        <w:rPr>
          <w:rFonts w:eastAsia="Times New Roman"/>
          <w:sz w:val="28"/>
          <w:szCs w:val="28"/>
          <w:u w:val="single"/>
        </w:rPr>
      </w:pPr>
      <w:r w:rsidRPr="00283BEB">
        <w:rPr>
          <w:rFonts w:eastAsia="Times New Roman"/>
          <w:sz w:val="28"/>
          <w:szCs w:val="28"/>
        </w:rPr>
        <w:t>PWD and partner user testing</w:t>
      </w:r>
    </w:p>
    <w:p w:rsidR="00283BEB" w:rsidRPr="00283BEB" w:rsidRDefault="00283BEB" w:rsidP="00283BEB">
      <w:pPr>
        <w:rPr>
          <w:rFonts w:eastAsia="Times New Roman"/>
          <w:sz w:val="28"/>
          <w:szCs w:val="28"/>
          <w:u w:val="single"/>
        </w:rPr>
      </w:pPr>
    </w:p>
    <w:p w:rsidR="00283BEB" w:rsidRPr="00283BEB" w:rsidRDefault="00283BEB" w:rsidP="00283BEB">
      <w:pPr>
        <w:numPr>
          <w:ilvl w:val="0"/>
          <w:numId w:val="8"/>
        </w:numPr>
        <w:rPr>
          <w:rFonts w:eastAsia="Times New Roman"/>
          <w:sz w:val="28"/>
          <w:szCs w:val="28"/>
          <w:u w:val="single"/>
        </w:rPr>
      </w:pPr>
      <w:r w:rsidRPr="00283BEB">
        <w:rPr>
          <w:rFonts w:eastAsia="Times New Roman"/>
          <w:sz w:val="28"/>
          <w:szCs w:val="28"/>
        </w:rPr>
        <w:t>Feedback from your counselors/staff on what they are hearing about the application process</w:t>
      </w:r>
    </w:p>
    <w:p w:rsidR="00283BEB" w:rsidRPr="00283BEB" w:rsidRDefault="00283BEB" w:rsidP="00283BEB">
      <w:pPr>
        <w:rPr>
          <w:rFonts w:eastAsia="Times New Roman"/>
          <w:sz w:val="28"/>
          <w:szCs w:val="28"/>
          <w:u w:val="single"/>
        </w:rPr>
      </w:pPr>
    </w:p>
    <w:p w:rsidR="00283BEB" w:rsidRPr="00283BEB" w:rsidRDefault="00283BEB" w:rsidP="00283BEB">
      <w:pPr>
        <w:numPr>
          <w:ilvl w:val="0"/>
          <w:numId w:val="8"/>
        </w:numPr>
        <w:rPr>
          <w:rFonts w:eastAsia="Times New Roman"/>
          <w:sz w:val="28"/>
          <w:szCs w:val="28"/>
          <w:u w:val="single"/>
        </w:rPr>
      </w:pPr>
      <w:r w:rsidRPr="00283BEB">
        <w:rPr>
          <w:rFonts w:eastAsia="Times New Roman"/>
          <w:sz w:val="28"/>
          <w:szCs w:val="28"/>
        </w:rPr>
        <w:t>Communications – what can we do better</w:t>
      </w:r>
    </w:p>
    <w:p w:rsidR="00283BEB" w:rsidRPr="00283BEB" w:rsidRDefault="00283BEB" w:rsidP="00283BEB">
      <w:pPr>
        <w:rPr>
          <w:sz w:val="28"/>
          <w:szCs w:val="28"/>
        </w:rPr>
      </w:pPr>
    </w:p>
    <w:p w:rsidR="00283BEB" w:rsidRPr="00283BEB" w:rsidRDefault="00283BEB" w:rsidP="00424BBC">
      <w:pPr>
        <w:rPr>
          <w:rFonts w:cstheme="minorHAnsi"/>
          <w:b/>
          <w:sz w:val="28"/>
          <w:szCs w:val="28"/>
        </w:rPr>
      </w:pPr>
    </w:p>
    <w:p w:rsidR="00424BBC" w:rsidRPr="00283BEB" w:rsidRDefault="00424BBC" w:rsidP="00424BBC">
      <w:pPr>
        <w:rPr>
          <w:rFonts w:cstheme="minorHAnsi"/>
          <w:sz w:val="28"/>
          <w:szCs w:val="28"/>
        </w:rPr>
      </w:pPr>
    </w:p>
    <w:p w:rsidR="00090D81" w:rsidRPr="00283BEB" w:rsidRDefault="00090D81" w:rsidP="00283BEB">
      <w:pPr>
        <w:pStyle w:val="ListParagraph"/>
        <w:shd w:val="clear" w:color="auto" w:fill="FFFFFF"/>
        <w:spacing w:before="100" w:beforeAutospacing="1" w:after="100" w:afterAutospacing="1"/>
        <w:rPr>
          <w:rFonts w:cstheme="minorHAnsi"/>
          <w:sz w:val="28"/>
          <w:szCs w:val="28"/>
          <w:u w:val="single"/>
        </w:rPr>
      </w:pPr>
    </w:p>
    <w:sectPr w:rsidR="00090D81" w:rsidRPr="00283B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57F51"/>
    <w:multiLevelType w:val="hybridMultilevel"/>
    <w:tmpl w:val="B18E1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9B023C"/>
    <w:multiLevelType w:val="hybridMultilevel"/>
    <w:tmpl w:val="0554B4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D61B8"/>
    <w:multiLevelType w:val="hybridMultilevel"/>
    <w:tmpl w:val="42CE2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371163"/>
    <w:multiLevelType w:val="hybridMultilevel"/>
    <w:tmpl w:val="4A6807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7E46F01"/>
    <w:multiLevelType w:val="multilevel"/>
    <w:tmpl w:val="9514B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8595FF5"/>
    <w:multiLevelType w:val="hybridMultilevel"/>
    <w:tmpl w:val="4D0C35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15508"/>
    <w:multiLevelType w:val="hybridMultilevel"/>
    <w:tmpl w:val="60E46D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260ED1"/>
    <w:multiLevelType w:val="hybridMultilevel"/>
    <w:tmpl w:val="2EBEB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BBC"/>
    <w:rsid w:val="00090D81"/>
    <w:rsid w:val="000A1355"/>
    <w:rsid w:val="00252772"/>
    <w:rsid w:val="00283BEB"/>
    <w:rsid w:val="00424BBC"/>
    <w:rsid w:val="00592F1A"/>
    <w:rsid w:val="00BD65C8"/>
    <w:rsid w:val="00C83A8B"/>
    <w:rsid w:val="00EC4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2850F"/>
  <w15:docId w15:val="{2CA97514-C4C4-4BCA-86FD-B89EEADE2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24BB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4BBC"/>
    <w:pPr>
      <w:spacing w:after="200" w:line="276" w:lineRule="auto"/>
      <w:ind w:left="720"/>
      <w:contextualSpacing/>
    </w:pPr>
  </w:style>
  <w:style w:type="table" w:styleId="TableGrid">
    <w:name w:val="Table Grid"/>
    <w:basedOn w:val="TableNormal"/>
    <w:uiPriority w:val="59"/>
    <w:rsid w:val="00424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0D8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D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1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Joanne Dahme</dc:creator>
  <cp:lastModifiedBy>Joanne Dahme</cp:lastModifiedBy>
  <cp:revision>2</cp:revision>
  <cp:lastPrinted>2017-03-28T21:11:00Z</cp:lastPrinted>
  <dcterms:created xsi:type="dcterms:W3CDTF">2017-11-02T12:54:00Z</dcterms:created>
  <dcterms:modified xsi:type="dcterms:W3CDTF">2017-11-02T12:54:00Z</dcterms:modified>
</cp:coreProperties>
</file>